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0" w:lineRule="atLeast"/>
        <w:ind w:firstLine="2711" w:firstLineChars="600"/>
        <w:jc w:val="both"/>
        <w:rPr>
          <w:rFonts w:ascii="宋体" w:hAnsi="宋体"/>
          <w:b/>
          <w:color w:val="FF0000"/>
          <w:sz w:val="45"/>
        </w:rPr>
      </w:pPr>
      <w:r>
        <w:rPr>
          <w:rFonts w:ascii="宋体" w:hAnsi="宋体"/>
          <w:b/>
          <w:color w:val="FF0000"/>
          <w:sz w:val="45"/>
        </w:rPr>
        <w:t>北京市</w:t>
      </w:r>
      <w:r>
        <w:rPr>
          <w:rFonts w:hint="eastAsia" w:ascii="宋体" w:hAnsi="宋体"/>
          <w:b/>
          <w:color w:val="FF0000"/>
          <w:sz w:val="45"/>
        </w:rPr>
        <w:t>中医管理局</w:t>
      </w:r>
    </w:p>
    <w:p>
      <w:pPr>
        <w:spacing w:line="0" w:lineRule="atLeast"/>
        <w:ind w:firstLine="0" w:firstLineChars="0"/>
        <w:jc w:val="center"/>
        <w:rPr>
          <w:rFonts w:ascii="宋体" w:hAnsi="宋体"/>
          <w:b/>
          <w:color w:val="FF0000"/>
          <w:sz w:val="43"/>
          <w:szCs w:val="43"/>
        </w:rPr>
      </w:pPr>
      <w:r>
        <w:rPr>
          <w:rFonts w:hint="eastAsia" w:ascii="宋体" w:hAnsi="宋体"/>
          <w:b/>
          <w:color w:val="FF0000"/>
          <w:sz w:val="43"/>
          <w:szCs w:val="43"/>
        </w:rPr>
        <w:t>北京中医健康乡村（社区）试点建设工作</w:t>
      </w:r>
    </w:p>
    <w:p>
      <w:pPr>
        <w:spacing w:line="200" w:lineRule="exact"/>
        <w:ind w:firstLine="480"/>
        <w:jc w:val="center"/>
        <w:rPr>
          <w:rFonts w:eastAsia="Times New Roman"/>
          <w:sz w:val="24"/>
        </w:rPr>
      </w:pPr>
    </w:p>
    <w:p>
      <w:pPr>
        <w:spacing w:line="303" w:lineRule="exact"/>
        <w:ind w:firstLine="480"/>
        <w:jc w:val="center"/>
        <w:rPr>
          <w:rFonts w:eastAsia="Times New Roman"/>
          <w:sz w:val="24"/>
        </w:rPr>
      </w:pPr>
    </w:p>
    <w:p>
      <w:pPr>
        <w:spacing w:line="0" w:lineRule="atLeast"/>
        <w:ind w:firstLine="2880"/>
        <w:rPr>
          <w:rFonts w:ascii="宋体" w:hAnsi="宋体"/>
          <w:color w:val="FF0000"/>
          <w:sz w:val="144"/>
        </w:rPr>
      </w:pPr>
      <w:r>
        <w:rPr>
          <w:rFonts w:ascii="宋体" w:hAnsi="宋体"/>
          <w:color w:val="FF0000"/>
          <w:sz w:val="144"/>
        </w:rPr>
        <w:t>简 报</w:t>
      </w:r>
    </w:p>
    <w:p>
      <w:pPr>
        <w:spacing w:line="200" w:lineRule="exact"/>
        <w:ind w:firstLine="480"/>
        <w:jc w:val="center"/>
        <w:rPr>
          <w:rFonts w:eastAsia="Times New Roman"/>
          <w:sz w:val="24"/>
        </w:rPr>
      </w:pPr>
    </w:p>
    <w:p>
      <w:pPr>
        <w:spacing w:line="200" w:lineRule="exact"/>
        <w:ind w:firstLine="480"/>
        <w:jc w:val="center"/>
        <w:rPr>
          <w:rFonts w:eastAsia="Times New Roman"/>
          <w:sz w:val="24"/>
        </w:rPr>
      </w:pPr>
    </w:p>
    <w:p>
      <w:pPr>
        <w:spacing w:line="229" w:lineRule="exact"/>
        <w:ind w:firstLine="480"/>
        <w:jc w:val="center"/>
        <w:rPr>
          <w:rFonts w:eastAsia="Times New Roman"/>
          <w:sz w:val="24"/>
        </w:rPr>
      </w:pPr>
    </w:p>
    <w:p>
      <w:pPr>
        <w:tabs>
          <w:tab w:val="left" w:pos="7020"/>
        </w:tabs>
        <w:spacing w:line="0" w:lineRule="atLeast"/>
        <w:ind w:left="160" w:firstLine="620"/>
        <w:jc w:val="center"/>
        <w:rPr>
          <w:rFonts w:ascii="Arial" w:hAnsi="Arial" w:eastAsia="Arial"/>
          <w:sz w:val="31"/>
        </w:rPr>
      </w:pPr>
      <w:r>
        <w:rPr>
          <w:rFonts w:hint="eastAsia" w:ascii="Arial" w:hAnsi="Arial" w:eastAsia="Arial"/>
          <w:sz w:val="31"/>
        </w:rPr>
        <w:t>第1</w:t>
      </w:r>
      <w:r>
        <w:rPr>
          <w:rFonts w:hint="eastAsia" w:ascii="Arial" w:hAnsi="Arial" w:eastAsia="宋体"/>
          <w:sz w:val="31"/>
          <w:lang w:val="en-US" w:eastAsia="zh-CN"/>
        </w:rPr>
        <w:t>60</w:t>
      </w:r>
      <w:r>
        <w:rPr>
          <w:rFonts w:hint="eastAsia" w:ascii="Arial" w:hAnsi="Arial" w:eastAsia="Arial"/>
          <w:sz w:val="31"/>
        </w:rPr>
        <w:t>期</w:t>
      </w:r>
    </w:p>
    <w:p>
      <w:pPr>
        <w:spacing w:line="200" w:lineRule="exact"/>
        <w:ind w:firstLine="480"/>
        <w:jc w:val="center"/>
        <w:rPr>
          <w:rFonts w:eastAsia="Times New Roman"/>
          <w:sz w:val="24"/>
        </w:rPr>
      </w:pPr>
    </w:p>
    <w:p>
      <w:pPr>
        <w:spacing w:line="346" w:lineRule="exact"/>
        <w:ind w:firstLine="480"/>
        <w:jc w:val="center"/>
        <w:rPr>
          <w:rFonts w:eastAsia="Times New Roman"/>
          <w:sz w:val="24"/>
        </w:rPr>
      </w:pPr>
    </w:p>
    <w:p>
      <w:pPr>
        <w:tabs>
          <w:tab w:val="left" w:pos="7020"/>
        </w:tabs>
        <w:spacing w:line="0" w:lineRule="atLeast"/>
        <w:ind w:firstLine="0" w:firstLineChars="0"/>
        <w:jc w:val="both"/>
        <w:rPr>
          <w:rFonts w:ascii="宋体" w:hAnsi="宋体"/>
          <w:color w:val="FF0000"/>
          <w:sz w:val="45"/>
        </w:rPr>
      </w:pPr>
      <w:r>
        <w:rPr>
          <w:rFonts w:ascii="宋体" w:hAnsi="宋体"/>
          <w:sz w:val="31"/>
        </w:rPr>
        <w:t>北京市</w:t>
      </w:r>
      <w:r>
        <w:rPr>
          <w:rFonts w:hint="eastAsia" w:ascii="宋体" w:hAnsi="宋体"/>
          <w:sz w:val="31"/>
        </w:rPr>
        <w:t>中医管理局北京中医健康乡村（社区）试点建设工作</w:t>
      </w:r>
    </w:p>
    <w:p>
      <w:pPr>
        <w:tabs>
          <w:tab w:val="left" w:pos="7020"/>
        </w:tabs>
        <w:spacing w:line="0" w:lineRule="atLeast"/>
        <w:ind w:firstLine="0" w:firstLineChars="0"/>
        <w:jc w:val="both"/>
        <w:rPr>
          <w:rFonts w:ascii="宋体" w:hAnsi="宋体"/>
          <w:sz w:val="31"/>
        </w:rPr>
      </w:pPr>
      <w:r>
        <w:rPr>
          <w:rFonts w:eastAsia="Times New Roman"/>
          <w:sz w:val="24"/>
        </w:rPr>
        <w:pict>
          <v:line id="直线连接符 5" o:spid="_x0000_s2050" o:spt="20" style="position:absolute;left:0pt;margin-left:-3.95pt;margin-top:21.35pt;height:0.95pt;width:431.55pt;z-index:251680768;mso-width-relative:page;mso-height-relative:page;" filled="f" stroked="t" coordsize="21600,21600" o:gfxdata="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8AmAC2AAAAAgBAAAPAAAAAAAAAAEAIAAAACIAAABkcnMvZG93&#10;bnJldi54bWxQSwECFAAUAAAACACHTuJAEGHR2scBAABRAwAADgAAAAAAAAABACAAAAAnAQAAZHJz&#10;L2Uyb0RvYy54bWxQSwUGAAAAAAYABgBZAQAAYAUAAAAA&#10;">
            <v:path arrowok="t"/>
            <v:fill on="f" focussize="0,0"/>
            <v:stroke weight="2.25pt" color="#FF0000" joinstyle="round"/>
            <v:imagedata o:title=""/>
            <o:lock v:ext="edit" aspectratio="f"/>
          </v:line>
        </w:pict>
      </w:r>
      <w:r>
        <w:rPr>
          <w:rFonts w:ascii="宋体" w:hAnsi="宋体"/>
          <w:sz w:val="31"/>
        </w:rPr>
        <w:t>领导小组办公室编印</w:t>
      </w:r>
      <w:r>
        <w:rPr>
          <w:rFonts w:hint="eastAsia" w:ascii="宋体" w:hAnsi="宋体"/>
          <w:sz w:val="31"/>
        </w:rPr>
        <w:t xml:space="preserve">                 </w:t>
      </w:r>
      <w:r>
        <w:rPr>
          <w:rFonts w:ascii="Arial" w:hAnsi="Arial" w:eastAsia="Arial"/>
          <w:sz w:val="31"/>
        </w:rPr>
        <w:t>201</w:t>
      </w:r>
      <w:r>
        <w:rPr>
          <w:rFonts w:hint="eastAsia" w:ascii="Arial" w:hAnsi="Arial"/>
          <w:sz w:val="31"/>
        </w:rPr>
        <w:t>8</w:t>
      </w:r>
      <w:r>
        <w:rPr>
          <w:rFonts w:ascii="Arial" w:hAnsi="Arial" w:eastAsia="Arial"/>
          <w:sz w:val="31"/>
        </w:rPr>
        <w:t>年</w:t>
      </w:r>
      <w:r>
        <w:rPr>
          <w:rFonts w:hint="eastAsia" w:ascii="Arial" w:hAnsi="Arial" w:eastAsia="宋体"/>
          <w:sz w:val="31"/>
          <w:lang w:val="en-US" w:eastAsia="zh-CN"/>
        </w:rPr>
        <w:t>5</w:t>
      </w:r>
      <w:r>
        <w:rPr>
          <w:rFonts w:ascii="Arial" w:hAnsi="Arial" w:eastAsia="Arial"/>
          <w:sz w:val="31"/>
        </w:rPr>
        <w:t>月</w:t>
      </w:r>
      <w:r>
        <w:rPr>
          <w:rFonts w:hint="eastAsia" w:ascii="Arial" w:hAnsi="Arial" w:eastAsia="宋体"/>
          <w:sz w:val="31"/>
          <w:lang w:val="en-US" w:eastAsia="zh-CN"/>
        </w:rPr>
        <w:t>23</w:t>
      </w:r>
      <w:bookmarkStart w:id="0" w:name="_GoBack"/>
      <w:bookmarkEnd w:id="0"/>
      <w:r>
        <w:rPr>
          <w:rFonts w:ascii="Arial" w:hAnsi="Arial" w:eastAsia="Arial"/>
          <w:sz w:val="31"/>
        </w:rPr>
        <w:t>日</w:t>
      </w:r>
    </w:p>
    <w:p>
      <w:pPr>
        <w:rPr>
          <w:rFonts w:hint="eastAsia" w:ascii="宋体" w:hAnsi="宋体" w:cs="宋体"/>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baseline"/>
        <w:outlineLvl w:val="9"/>
        <w:rPr>
          <w:rFonts w:hint="eastAsia" w:asciiTheme="majorEastAsia" w:hAnsiTheme="majorEastAsia" w:eastAsiaTheme="majorEastAsia" w:cstheme="majorEastAsia"/>
          <w:b/>
          <w:bCs/>
          <w:sz w:val="36"/>
        </w:rPr>
      </w:pPr>
      <w:r>
        <w:rPr>
          <w:rFonts w:hint="eastAsia" w:asciiTheme="majorEastAsia" w:hAnsiTheme="majorEastAsia" w:eastAsiaTheme="majorEastAsia" w:cstheme="majorEastAsia"/>
          <w:b/>
          <w:bCs/>
          <w:sz w:val="44"/>
          <w:szCs w:val="44"/>
        </w:rPr>
        <w:t>北京中医健康乡村（社区）试点建设工作之</w:t>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baseline"/>
        <w:outlineLvl w:val="9"/>
        <w:rPr>
          <w:rFonts w:hint="eastAsia"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关注心理，健康生活——第十一届北京中医药文化宣传周唐启盛领军人才团队行</w:t>
      </w:r>
    </w:p>
    <w:p>
      <w:pPr>
        <w:spacing w:line="360" w:lineRule="auto"/>
        <w:rPr>
          <w:rFonts w:hint="eastAsia"/>
          <w:sz w:val="24"/>
        </w:rPr>
      </w:pPr>
      <w:r>
        <w:rPr>
          <w:rFonts w:hint="eastAsia"/>
          <w:sz w:val="24"/>
        </w:rPr>
        <w:t xml:space="preserve">   </w:t>
      </w:r>
    </w:p>
    <w:p>
      <w:pPr>
        <w:spacing w:line="360" w:lineRule="auto"/>
        <w:rPr>
          <w:rFonts w:hint="eastAsia"/>
          <w:sz w:val="24"/>
        </w:rPr>
      </w:pP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杏林飘香，芳菲十载，一年一度的地坛中医药健康文化节踏着春天的脚步，如期拉开了帷幕。今年是北京市中医管理局主办地坛文化节的第十个年头，也是北京中医药文化宣传周的第十一个年头，主题是——中医药健康与生活方式。为了充分弘扬传统文化，与百姓共享健康服务，2018年是5月10日，北京中医健康乡村（社区）唐启盛领军人才团队、北京中医药治未病工程—心理干预团队负责人唐启盛教授亲自率领团队的骨干成员、学术继承人及青年中医师来到了对接社区——太阳宫社区，在太阳宫公园开展了以“关注心理，健康生活”为主题的健康教育、科普宣教及心理咨询活动。</w:t>
      </w:r>
    </w:p>
    <w:p>
      <w:pPr>
        <w:spacing w:line="360" w:lineRule="auto"/>
        <w:rPr>
          <w:sz w:val="24"/>
        </w:rPr>
      </w:pPr>
      <w:r>
        <w:rPr>
          <w:sz w:val="24"/>
        </w:rPr>
        <w:drawing>
          <wp:anchor distT="0" distB="0" distL="0" distR="0" simplePos="0" relativeHeight="251662336" behindDoc="0" locked="0" layoutInCell="1" allowOverlap="1">
            <wp:simplePos x="0" y="0"/>
            <wp:positionH relativeFrom="column">
              <wp:posOffset>-83185</wp:posOffset>
            </wp:positionH>
            <wp:positionV relativeFrom="paragraph">
              <wp:posOffset>3124200</wp:posOffset>
            </wp:positionV>
            <wp:extent cx="2672080" cy="2005965"/>
            <wp:effectExtent l="0" t="0" r="10160" b="5715"/>
            <wp:wrapNone/>
            <wp:docPr id="6" name="图片 6" descr="F:\唐老师工作资料\2018.5.10太阳宫公园活动\照片\选\IMG_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唐老师工作资料\2018.5.10太阳宫公园活动\照片\选\IMG_0422.JPG"/>
                    <pic:cNvPicPr>
                      <a:picLocks noChangeAspect="1" noChangeArrowheads="1"/>
                    </pic:cNvPicPr>
                  </pic:nvPicPr>
                  <pic:blipFill>
                    <a:blip r:embed="rId4" cstate="print"/>
                    <a:srcRect/>
                    <a:stretch>
                      <a:fillRect/>
                    </a:stretch>
                  </pic:blipFill>
                  <pic:spPr>
                    <a:xfrm>
                      <a:off x="0" y="0"/>
                      <a:ext cx="2672080" cy="2005965"/>
                    </a:xfrm>
                    <a:prstGeom prst="rect">
                      <a:avLst/>
                    </a:prstGeom>
                    <a:noFill/>
                    <a:ln w="9525">
                      <a:noFill/>
                      <a:miter lim="800000"/>
                      <a:headEnd/>
                      <a:tailEnd/>
                    </a:ln>
                  </pic:spPr>
                </pic:pic>
              </a:graphicData>
            </a:graphic>
          </wp:anchor>
        </w:drawing>
      </w:r>
      <w:r>
        <w:drawing>
          <wp:anchor distT="0" distB="0" distL="0" distR="0" simplePos="0" relativeHeight="251663360" behindDoc="0" locked="0" layoutInCell="1" allowOverlap="1">
            <wp:simplePos x="0" y="0"/>
            <wp:positionH relativeFrom="column">
              <wp:posOffset>2583180</wp:posOffset>
            </wp:positionH>
            <wp:positionV relativeFrom="paragraph">
              <wp:posOffset>3124200</wp:posOffset>
            </wp:positionV>
            <wp:extent cx="2806700" cy="1996440"/>
            <wp:effectExtent l="0" t="0" r="12700" b="0"/>
            <wp:wrapNone/>
            <wp:docPr id="7" name="图片 2" descr="F:\唐老师工作资料\2018.5.10太阳宫公园活动\照片\IMG_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F:\唐老师工作资料\2018.5.10太阳宫公园活动\照片\IMG_0448.JPG"/>
                    <pic:cNvPicPr>
                      <a:picLocks noChangeAspect="1" noChangeArrowheads="1"/>
                    </pic:cNvPicPr>
                  </pic:nvPicPr>
                  <pic:blipFill>
                    <a:blip r:embed="rId5" cstate="print"/>
                    <a:srcRect/>
                    <a:stretch>
                      <a:fillRect/>
                    </a:stretch>
                  </pic:blipFill>
                  <pic:spPr>
                    <a:xfrm>
                      <a:off x="0" y="0"/>
                      <a:ext cx="2806700" cy="1996440"/>
                    </a:xfrm>
                    <a:prstGeom prst="rect">
                      <a:avLst/>
                    </a:prstGeom>
                    <a:noFill/>
                    <a:ln w="9525">
                      <a:noFill/>
                      <a:miter lim="800000"/>
                      <a:headEnd/>
                      <a:tailEnd/>
                    </a:ln>
                  </pic:spPr>
                </pic:pic>
              </a:graphicData>
            </a:graphic>
          </wp:anchor>
        </w:drawing>
      </w:r>
      <w:r>
        <w:rPr>
          <w:rFonts w:hint="eastAsia" w:asciiTheme="minorEastAsia" w:hAnsiTheme="minorEastAsia" w:eastAsiaTheme="minorEastAsia" w:cstheme="minorEastAsia"/>
          <w:sz w:val="28"/>
          <w:szCs w:val="28"/>
        </w:rPr>
        <w:t xml:space="preserve">    活动还没开始，公园里已经聚集了许多周围居民前来了解并驻足等待，团队各位专家一经就位，居民们纷纷上前咨询，人头攒动。团队负责人北京中医药大学第三附属医院脑病专家、国家级名老中医唐启盛教授面前排起了长长的队伍，唐教授对居民们关心的问题一一详细解答，针对需要用药物进行干预的居民们，唐教授当即开出中药处方，并再三叮嘱他们服药的注意事项及随诊事宜，居民们拿着唐老的处方十分开心，笑称自己太幸福了，可以在家门口免费享受到三甲医院大专家的亲自临诊。</w:t>
      </w:r>
    </w:p>
    <w:p>
      <w:pPr>
        <w:spacing w:line="360" w:lineRule="auto"/>
        <w:jc w:val="center"/>
        <w:rPr>
          <w:sz w:val="24"/>
        </w:rPr>
      </w:pPr>
    </w:p>
    <w:p>
      <w:pPr>
        <w:spacing w:line="360" w:lineRule="auto"/>
        <w:jc w:val="center"/>
        <w:rPr>
          <w:sz w:val="24"/>
        </w:rPr>
      </w:pPr>
    </w:p>
    <w:p>
      <w:pPr>
        <w:spacing w:line="360" w:lineRule="auto"/>
        <w:jc w:val="center"/>
        <w:rPr>
          <w:sz w:val="24"/>
        </w:rPr>
      </w:pPr>
    </w:p>
    <w:p>
      <w:pPr>
        <w:spacing w:line="360" w:lineRule="auto"/>
        <w:jc w:val="center"/>
        <w:rPr>
          <w:sz w:val="24"/>
        </w:rPr>
      </w:pPr>
    </w:p>
    <w:p>
      <w:pPr>
        <w:spacing w:line="360" w:lineRule="auto"/>
        <w:jc w:val="left"/>
        <w:rPr>
          <w:sz w:val="24"/>
        </w:rPr>
      </w:pPr>
    </w:p>
    <w:p>
      <w:pPr>
        <w:spacing w:line="360" w:lineRule="auto"/>
        <w:jc w:val="left"/>
        <w:rPr>
          <w:sz w:val="24"/>
        </w:rPr>
      </w:pPr>
      <w:r>
        <w:rPr>
          <w:rFonts w:hint="eastAsia"/>
          <w:sz w:val="24"/>
        </w:rPr>
        <w:drawing>
          <wp:anchor distT="0" distB="0" distL="114300" distR="114300" simplePos="0" relativeHeight="251661312" behindDoc="0" locked="0" layoutInCell="1" allowOverlap="1">
            <wp:simplePos x="0" y="0"/>
            <wp:positionH relativeFrom="column">
              <wp:posOffset>2630805</wp:posOffset>
            </wp:positionH>
            <wp:positionV relativeFrom="paragraph">
              <wp:posOffset>458470</wp:posOffset>
            </wp:positionV>
            <wp:extent cx="2731770" cy="2780030"/>
            <wp:effectExtent l="0" t="0" r="8890" b="11430"/>
            <wp:wrapNone/>
            <wp:docPr id="2" name="图片 2" descr="F:\唐老师工作资料\2018.5.10太阳宫公园活动\照片\选\IMG_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唐老师工作资料\2018.5.10太阳宫公园活动\照片\选\IMG_0335.JPG"/>
                    <pic:cNvPicPr>
                      <a:picLocks noChangeAspect="1" noChangeArrowheads="1"/>
                    </pic:cNvPicPr>
                  </pic:nvPicPr>
                  <pic:blipFill>
                    <a:blip r:embed="rId6" cstate="print"/>
                    <a:srcRect/>
                    <a:stretch>
                      <a:fillRect/>
                    </a:stretch>
                  </pic:blipFill>
                  <pic:spPr>
                    <a:xfrm rot="5400000">
                      <a:off x="0" y="0"/>
                      <a:ext cx="2731770" cy="2780030"/>
                    </a:xfrm>
                    <a:prstGeom prst="rect">
                      <a:avLst/>
                    </a:prstGeom>
                    <a:noFill/>
                    <a:ln w="9525">
                      <a:noFill/>
                      <a:miter lim="800000"/>
                      <a:headEnd/>
                      <a:tailEnd/>
                    </a:ln>
                  </pic:spPr>
                </pic:pic>
              </a:graphicData>
            </a:graphic>
          </wp:anchor>
        </w:drawing>
      </w:r>
    </w:p>
    <w:p>
      <w:pPr>
        <w:spacing w:line="360" w:lineRule="auto"/>
        <w:jc w:val="left"/>
        <w:rPr>
          <w:sz w:val="24"/>
        </w:rPr>
      </w:pPr>
    </w:p>
    <w:p>
      <w:pPr>
        <w:spacing w:line="360" w:lineRule="auto"/>
        <w:jc w:val="left"/>
        <w:rPr>
          <w:sz w:val="24"/>
        </w:rPr>
      </w:pPr>
      <w:r>
        <w:rPr>
          <w:rFonts w:hint="eastAsia"/>
          <w:sz w:val="24"/>
        </w:rPr>
        <w:drawing>
          <wp:anchor distT="0" distB="0" distL="114300" distR="114300" simplePos="0" relativeHeight="251660288" behindDoc="0" locked="0" layoutInCell="1" allowOverlap="1">
            <wp:simplePos x="0" y="0"/>
            <wp:positionH relativeFrom="column">
              <wp:posOffset>-106045</wp:posOffset>
            </wp:positionH>
            <wp:positionV relativeFrom="paragraph">
              <wp:posOffset>-99060</wp:posOffset>
            </wp:positionV>
            <wp:extent cx="2723515" cy="2692400"/>
            <wp:effectExtent l="0" t="0" r="5080" b="4445"/>
            <wp:wrapNone/>
            <wp:docPr id="8" name="图片 6" descr="F:\唐老师工作资料\2018.5.10太阳宫公园活动\照片\选\IMG_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F:\唐老师工作资料\2018.5.10太阳宫公园活动\照片\选\IMG_0292.JPG"/>
                    <pic:cNvPicPr>
                      <a:picLocks noChangeAspect="1" noChangeArrowheads="1"/>
                    </pic:cNvPicPr>
                  </pic:nvPicPr>
                  <pic:blipFill>
                    <a:blip r:embed="rId7" cstate="print"/>
                    <a:srcRect/>
                    <a:stretch>
                      <a:fillRect/>
                    </a:stretch>
                  </pic:blipFill>
                  <pic:spPr>
                    <a:xfrm rot="5400000">
                      <a:off x="0" y="0"/>
                      <a:ext cx="2723515" cy="2692400"/>
                    </a:xfrm>
                    <a:prstGeom prst="rect">
                      <a:avLst/>
                    </a:prstGeom>
                    <a:noFill/>
                    <a:ln w="9525">
                      <a:noFill/>
                      <a:miter lim="800000"/>
                      <a:headEnd/>
                      <a:tailEnd/>
                    </a:ln>
                  </pic:spPr>
                </pic:pic>
              </a:graphicData>
            </a:graphic>
          </wp:anchor>
        </w:drawing>
      </w:r>
    </w:p>
    <w:p>
      <w:pPr>
        <w:spacing w:line="360" w:lineRule="auto"/>
        <w:jc w:val="left"/>
        <w:rPr>
          <w:sz w:val="24"/>
        </w:rPr>
      </w:pPr>
    </w:p>
    <w:p>
      <w:pPr>
        <w:spacing w:line="360" w:lineRule="auto"/>
        <w:jc w:val="left"/>
        <w:rPr>
          <w:sz w:val="24"/>
        </w:rPr>
      </w:pPr>
    </w:p>
    <w:p>
      <w:pPr>
        <w:spacing w:line="360" w:lineRule="auto"/>
        <w:jc w:val="left"/>
        <w:rPr>
          <w:sz w:val="24"/>
        </w:rPr>
      </w:pPr>
    </w:p>
    <w:p>
      <w:pPr>
        <w:spacing w:line="360" w:lineRule="auto"/>
        <w:jc w:val="left"/>
        <w:rPr>
          <w:sz w:val="24"/>
        </w:rPr>
      </w:pPr>
    </w:p>
    <w:p>
      <w:pPr>
        <w:spacing w:line="360" w:lineRule="auto"/>
        <w:jc w:val="left"/>
        <w:rPr>
          <w:sz w:val="24"/>
        </w:rPr>
      </w:pPr>
    </w:p>
    <w:p>
      <w:pPr>
        <w:spacing w:line="360" w:lineRule="auto"/>
        <w:jc w:val="left"/>
        <w:rPr>
          <w:sz w:val="24"/>
        </w:rPr>
      </w:pPr>
    </w:p>
    <w:p>
      <w:pPr>
        <w:spacing w:line="360" w:lineRule="auto"/>
        <w:jc w:val="left"/>
        <w:rPr>
          <w:sz w:val="24"/>
        </w:rPr>
      </w:pPr>
    </w:p>
    <w:p>
      <w:pPr>
        <w:spacing w:line="360" w:lineRule="auto"/>
        <w:jc w:val="left"/>
        <w:rPr>
          <w:sz w:val="24"/>
        </w:rPr>
      </w:pPr>
    </w:p>
    <w:p>
      <w:pPr>
        <w:spacing w:line="360" w:lineRule="auto"/>
        <w:jc w:val="left"/>
        <w:rPr>
          <w:sz w:val="24"/>
        </w:rPr>
      </w:pPr>
    </w:p>
    <w:p>
      <w:pPr>
        <w:spacing w:line="360" w:lineRule="auto"/>
        <w:jc w:val="left"/>
        <w:rPr>
          <w:sz w:val="24"/>
        </w:rPr>
      </w:pPr>
    </w:p>
    <w:p>
      <w:pPr>
        <w:spacing w:line="360" w:lineRule="auto"/>
        <w:jc w:val="left"/>
        <w:rPr>
          <w:sz w:val="24"/>
        </w:rPr>
      </w:pPr>
      <w:r>
        <w:rPr>
          <w:sz w:val="24"/>
        </w:rPr>
        <w:drawing>
          <wp:anchor distT="0" distB="0" distL="0" distR="0" simplePos="0" relativeHeight="251668480" behindDoc="0" locked="0" layoutInCell="1" allowOverlap="1">
            <wp:simplePos x="0" y="0"/>
            <wp:positionH relativeFrom="column">
              <wp:posOffset>-3810</wp:posOffset>
            </wp:positionH>
            <wp:positionV relativeFrom="paragraph">
              <wp:posOffset>172720</wp:posOffset>
            </wp:positionV>
            <wp:extent cx="5274310" cy="3787775"/>
            <wp:effectExtent l="0" t="0" r="13970" b="6985"/>
            <wp:wrapNone/>
            <wp:docPr id="10" name="图片 9" descr="F:\唐老师工作资料\2018.5.10太阳宫公园活动\照片\选\IMG_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F:\唐老师工作资料\2018.5.10太阳宫公园活动\照片\选\IMG_0340.JPG"/>
                    <pic:cNvPicPr>
                      <a:picLocks noChangeAspect="1" noChangeArrowheads="1"/>
                    </pic:cNvPicPr>
                  </pic:nvPicPr>
                  <pic:blipFill>
                    <a:blip r:embed="rId8" cstate="print"/>
                    <a:srcRect t="4238"/>
                    <a:stretch>
                      <a:fillRect/>
                    </a:stretch>
                  </pic:blipFill>
                  <pic:spPr>
                    <a:xfrm>
                      <a:off x="0" y="0"/>
                      <a:ext cx="5274310" cy="3787775"/>
                    </a:xfrm>
                    <a:prstGeom prst="rect">
                      <a:avLst/>
                    </a:prstGeom>
                    <a:noFill/>
                    <a:ln w="9525">
                      <a:noFill/>
                      <a:miter lim="800000"/>
                      <a:headEnd/>
                      <a:tailEnd/>
                    </a:ln>
                  </pic:spPr>
                </pic:pic>
              </a:graphicData>
            </a:graphic>
          </wp:anchor>
        </w:drawing>
      </w:r>
    </w:p>
    <w:p>
      <w:pPr>
        <w:spacing w:line="360" w:lineRule="auto"/>
        <w:rPr>
          <w:rFonts w:hint="eastAsia"/>
          <w:sz w:val="24"/>
        </w:rPr>
      </w:pPr>
      <w:r>
        <w:rPr>
          <w:rFonts w:hint="eastAsia"/>
          <w:sz w:val="24"/>
        </w:rPr>
        <w:t xml:space="preserve">    </w:t>
      </w:r>
    </w:p>
    <w:p>
      <w:pPr>
        <w:spacing w:line="360" w:lineRule="auto"/>
        <w:ind w:firstLine="560" w:firstLineChars="200"/>
        <w:rPr>
          <w:rFonts w:hint="eastAsia"/>
          <w:sz w:val="28"/>
          <w:szCs w:val="28"/>
        </w:rPr>
      </w:pPr>
    </w:p>
    <w:p>
      <w:pPr>
        <w:spacing w:line="360" w:lineRule="auto"/>
        <w:ind w:firstLine="560" w:firstLineChars="200"/>
        <w:rPr>
          <w:rFonts w:hint="eastAsia"/>
          <w:sz w:val="28"/>
          <w:szCs w:val="28"/>
        </w:rPr>
      </w:pPr>
    </w:p>
    <w:p>
      <w:pPr>
        <w:spacing w:line="360" w:lineRule="auto"/>
        <w:ind w:firstLine="560" w:firstLineChars="200"/>
        <w:rPr>
          <w:rFonts w:hint="eastAsia"/>
          <w:sz w:val="28"/>
          <w:szCs w:val="28"/>
        </w:rPr>
      </w:pPr>
    </w:p>
    <w:p>
      <w:pPr>
        <w:spacing w:line="360" w:lineRule="auto"/>
        <w:ind w:firstLine="560" w:firstLineChars="200"/>
        <w:rPr>
          <w:rFonts w:hint="eastAsia"/>
          <w:sz w:val="28"/>
          <w:szCs w:val="28"/>
        </w:rPr>
      </w:pPr>
    </w:p>
    <w:p>
      <w:pPr>
        <w:spacing w:line="360" w:lineRule="auto"/>
        <w:ind w:firstLine="560" w:firstLineChars="200"/>
        <w:rPr>
          <w:rFonts w:hint="eastAsia"/>
          <w:sz w:val="28"/>
          <w:szCs w:val="28"/>
        </w:rPr>
      </w:pPr>
    </w:p>
    <w:p>
      <w:pPr>
        <w:spacing w:line="360" w:lineRule="auto"/>
        <w:ind w:firstLine="560" w:firstLineChars="200"/>
        <w:rPr>
          <w:rFonts w:hint="eastAsia"/>
          <w:sz w:val="28"/>
          <w:szCs w:val="28"/>
        </w:rPr>
      </w:pPr>
    </w:p>
    <w:p>
      <w:pPr>
        <w:spacing w:line="360" w:lineRule="auto"/>
        <w:ind w:firstLine="560" w:firstLineChars="200"/>
        <w:rPr>
          <w:rFonts w:hint="eastAsia"/>
          <w:sz w:val="28"/>
          <w:szCs w:val="28"/>
        </w:rPr>
      </w:pPr>
    </w:p>
    <w:p>
      <w:pPr>
        <w:spacing w:line="360" w:lineRule="auto"/>
        <w:rPr>
          <w:rFonts w:hint="eastAsia"/>
          <w:sz w:val="28"/>
          <w:szCs w:val="28"/>
        </w:rPr>
      </w:pPr>
    </w:p>
    <w:p>
      <w:pPr>
        <w:spacing w:line="360" w:lineRule="auto"/>
        <w:ind w:firstLine="560" w:firstLineChars="200"/>
        <w:rPr>
          <w:rFonts w:hint="eastAsia"/>
          <w:sz w:val="28"/>
          <w:szCs w:val="28"/>
        </w:rPr>
      </w:pPr>
    </w:p>
    <w:p>
      <w:pPr>
        <w:spacing w:line="360" w:lineRule="auto"/>
        <w:ind w:firstLine="560" w:firstLineChars="200"/>
        <w:rPr>
          <w:sz w:val="24"/>
        </w:rPr>
      </w:pPr>
      <w:r>
        <w:rPr>
          <w:rFonts w:hint="eastAsia"/>
          <w:sz w:val="28"/>
          <w:szCs w:val="28"/>
        </w:rPr>
        <w:t>团队骨干成员北京中医药大学第三附属医院科研处处长李小黎教授、脑病科主任孙文军副主任医师、脑病科曲淼副主任医师、杨歆科主治医师以及北京市朝阳区唐启盛教授名老中医第三批学术继承人杨军副主任医师分别对居民们进行了心理健康咨询、科普宣教、血压监测及膳食指导，冯玉桥医师、王顺医师向居民们分发团队自制的科普画册，让周围居民充分了解健康生活的四大基石即——合理膳食、适量运动、戒烟限酒、心理平衡，使日常生活中的治未病及心理健康常识得到普及，同时提高了居民们日常治未病及心理调节能力。</w:t>
      </w:r>
    </w:p>
    <w:p>
      <w:pPr>
        <w:spacing w:line="360" w:lineRule="auto"/>
        <w:rPr>
          <w:sz w:val="24"/>
        </w:rPr>
      </w:pPr>
    </w:p>
    <w:p>
      <w:pPr>
        <w:spacing w:line="360" w:lineRule="auto"/>
        <w:jc w:val="center"/>
        <w:rPr>
          <w:rFonts w:hint="eastAsia"/>
          <w:sz w:val="24"/>
        </w:rPr>
      </w:pPr>
    </w:p>
    <w:p>
      <w:pPr>
        <w:spacing w:line="360" w:lineRule="auto"/>
        <w:jc w:val="center"/>
        <w:rPr>
          <w:rFonts w:hint="eastAsia"/>
          <w:sz w:val="24"/>
        </w:rPr>
      </w:pPr>
    </w:p>
    <w:p>
      <w:pPr>
        <w:spacing w:line="360" w:lineRule="auto"/>
        <w:jc w:val="center"/>
        <w:rPr>
          <w:rFonts w:hint="eastAsia"/>
          <w:sz w:val="24"/>
        </w:rPr>
      </w:pPr>
    </w:p>
    <w:p>
      <w:pPr>
        <w:spacing w:line="360" w:lineRule="auto"/>
        <w:jc w:val="center"/>
        <w:rPr>
          <w:rFonts w:hint="eastAsia"/>
          <w:sz w:val="24"/>
        </w:rPr>
      </w:pPr>
    </w:p>
    <w:p>
      <w:pPr>
        <w:spacing w:line="360" w:lineRule="auto"/>
        <w:jc w:val="center"/>
        <w:rPr>
          <w:rFonts w:hint="eastAsia"/>
          <w:sz w:val="24"/>
        </w:rPr>
      </w:pPr>
      <w:r>
        <w:rPr>
          <w:sz w:val="24"/>
        </w:rPr>
        <w:drawing>
          <wp:anchor distT="0" distB="0" distL="0" distR="0" simplePos="0" relativeHeight="251667456" behindDoc="0" locked="0" layoutInCell="1" allowOverlap="1">
            <wp:simplePos x="0" y="0"/>
            <wp:positionH relativeFrom="column">
              <wp:posOffset>-11430</wp:posOffset>
            </wp:positionH>
            <wp:positionV relativeFrom="paragraph">
              <wp:posOffset>20320</wp:posOffset>
            </wp:positionV>
            <wp:extent cx="1837690" cy="1378585"/>
            <wp:effectExtent l="0" t="0" r="6350" b="8255"/>
            <wp:wrapNone/>
            <wp:docPr id="3" name="图片 3" descr="F:\唐老师工作资料\2018.5.10太阳宫公园活动\照片\选\IMG_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唐老师工作资料\2018.5.10太阳宫公园活动\照片\选\IMG_0406.JPG"/>
                    <pic:cNvPicPr>
                      <a:picLocks noChangeAspect="1" noChangeArrowheads="1"/>
                    </pic:cNvPicPr>
                  </pic:nvPicPr>
                  <pic:blipFill>
                    <a:blip r:embed="rId9" cstate="print"/>
                    <a:srcRect/>
                    <a:stretch>
                      <a:fillRect/>
                    </a:stretch>
                  </pic:blipFill>
                  <pic:spPr>
                    <a:xfrm>
                      <a:off x="0" y="0"/>
                      <a:ext cx="1837690" cy="1378585"/>
                    </a:xfrm>
                    <a:prstGeom prst="rect">
                      <a:avLst/>
                    </a:prstGeom>
                    <a:noFill/>
                    <a:ln w="9525">
                      <a:noFill/>
                      <a:miter lim="800000"/>
                      <a:headEnd/>
                      <a:tailEnd/>
                    </a:ln>
                  </pic:spPr>
                </pic:pic>
              </a:graphicData>
            </a:graphic>
          </wp:anchor>
        </w:drawing>
      </w:r>
      <w:r>
        <w:drawing>
          <wp:anchor distT="0" distB="0" distL="0" distR="0" simplePos="0" relativeHeight="251670528" behindDoc="0" locked="0" layoutInCell="1" allowOverlap="1">
            <wp:simplePos x="0" y="0"/>
            <wp:positionH relativeFrom="column">
              <wp:posOffset>3619500</wp:posOffset>
            </wp:positionH>
            <wp:positionV relativeFrom="paragraph">
              <wp:posOffset>30480</wp:posOffset>
            </wp:positionV>
            <wp:extent cx="1812290" cy="1382395"/>
            <wp:effectExtent l="0" t="0" r="1270" b="4445"/>
            <wp:wrapNone/>
            <wp:docPr id="15" name="图片 5" descr="F:\唐老师工作资料\2018.5.10太阳宫公园活动\照片\IMG_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F:\唐老师工作资料\2018.5.10太阳宫公园活动\照片\IMG_0353.JPG"/>
                    <pic:cNvPicPr>
                      <a:picLocks noChangeAspect="1" noChangeArrowheads="1"/>
                    </pic:cNvPicPr>
                  </pic:nvPicPr>
                  <pic:blipFill>
                    <a:blip r:embed="rId10" cstate="print"/>
                    <a:srcRect/>
                    <a:stretch>
                      <a:fillRect/>
                    </a:stretch>
                  </pic:blipFill>
                  <pic:spPr>
                    <a:xfrm>
                      <a:off x="0" y="0"/>
                      <a:ext cx="1812290" cy="1382395"/>
                    </a:xfrm>
                    <a:prstGeom prst="rect">
                      <a:avLst/>
                    </a:prstGeom>
                    <a:noFill/>
                    <a:ln w="9525">
                      <a:noFill/>
                      <a:miter lim="800000"/>
                      <a:headEnd/>
                      <a:tailEnd/>
                    </a:ln>
                  </pic:spPr>
                </pic:pic>
              </a:graphicData>
            </a:graphic>
          </wp:anchor>
        </w:drawing>
      </w:r>
      <w:r>
        <w:rPr>
          <w:sz w:val="24"/>
        </w:rPr>
        <w:drawing>
          <wp:anchor distT="0" distB="0" distL="0" distR="0" simplePos="0" relativeHeight="251669504" behindDoc="0" locked="0" layoutInCell="1" allowOverlap="1">
            <wp:simplePos x="0" y="0"/>
            <wp:positionH relativeFrom="column">
              <wp:posOffset>1821815</wp:posOffset>
            </wp:positionH>
            <wp:positionV relativeFrom="paragraph">
              <wp:posOffset>30480</wp:posOffset>
            </wp:positionV>
            <wp:extent cx="1791335" cy="1381125"/>
            <wp:effectExtent l="0" t="0" r="6985" b="5715"/>
            <wp:wrapNone/>
            <wp:docPr id="13" name="图片 2" descr="F:\唐老师工作资料\2018.5.10太阳宫公园活动\照片\选\IMG_20180510_093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F:\唐老师工作资料\2018.5.10太阳宫公园活动\照片\选\IMG_20180510_093207.jpg"/>
                    <pic:cNvPicPr>
                      <a:picLocks noChangeAspect="1" noChangeArrowheads="1"/>
                    </pic:cNvPicPr>
                  </pic:nvPicPr>
                  <pic:blipFill>
                    <a:blip r:embed="rId11" cstate="print"/>
                    <a:srcRect/>
                    <a:stretch>
                      <a:fillRect/>
                    </a:stretch>
                  </pic:blipFill>
                  <pic:spPr>
                    <a:xfrm>
                      <a:off x="0" y="0"/>
                      <a:ext cx="1791335" cy="1381125"/>
                    </a:xfrm>
                    <a:prstGeom prst="rect">
                      <a:avLst/>
                    </a:prstGeom>
                    <a:noFill/>
                    <a:ln w="9525">
                      <a:noFill/>
                      <a:miter lim="800000"/>
                      <a:headEnd/>
                      <a:tailEnd/>
                    </a:ln>
                  </pic:spPr>
                </pic:pic>
              </a:graphicData>
            </a:graphic>
          </wp:anchor>
        </w:drawing>
      </w:r>
    </w:p>
    <w:p>
      <w:pPr>
        <w:spacing w:line="360" w:lineRule="auto"/>
        <w:jc w:val="center"/>
        <w:rPr>
          <w:rFonts w:hint="eastAsia"/>
          <w:sz w:val="24"/>
        </w:rPr>
      </w:pPr>
    </w:p>
    <w:p>
      <w:pPr>
        <w:spacing w:line="360" w:lineRule="auto"/>
        <w:jc w:val="center"/>
        <w:rPr>
          <w:rFonts w:hint="eastAsia"/>
          <w:sz w:val="24"/>
        </w:rPr>
      </w:pPr>
    </w:p>
    <w:p>
      <w:pPr>
        <w:spacing w:line="360" w:lineRule="auto"/>
        <w:jc w:val="center"/>
        <w:rPr>
          <w:rFonts w:hint="eastAsia"/>
          <w:sz w:val="24"/>
        </w:rPr>
      </w:pPr>
    </w:p>
    <w:p>
      <w:pPr>
        <w:spacing w:line="360" w:lineRule="auto"/>
        <w:jc w:val="center"/>
        <w:rPr>
          <w:rFonts w:hint="eastAsia"/>
          <w:sz w:val="24"/>
        </w:rPr>
      </w:pPr>
      <w:r>
        <w:drawing>
          <wp:anchor distT="0" distB="0" distL="0" distR="0" simplePos="0" relativeHeight="251671552" behindDoc="0" locked="0" layoutInCell="1" allowOverlap="1">
            <wp:simplePos x="0" y="0"/>
            <wp:positionH relativeFrom="column">
              <wp:posOffset>60960</wp:posOffset>
            </wp:positionH>
            <wp:positionV relativeFrom="paragraph">
              <wp:posOffset>251460</wp:posOffset>
            </wp:positionV>
            <wp:extent cx="5274310" cy="3082925"/>
            <wp:effectExtent l="0" t="0" r="13970" b="10795"/>
            <wp:wrapNone/>
            <wp:docPr id="1" name="图片 1" descr="F:\唐老师工作资料\2018.5.10太阳宫公园活动\照片\选\健康乡村团队合影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唐老师工作资料\2018.5.10太阳宫公园活动\照片\选\健康乡村团队合影 (2).JPG"/>
                    <pic:cNvPicPr>
                      <a:picLocks noChangeAspect="1" noChangeArrowheads="1"/>
                    </pic:cNvPicPr>
                  </pic:nvPicPr>
                  <pic:blipFill>
                    <a:blip r:embed="rId12" cstate="print"/>
                    <a:srcRect/>
                    <a:stretch>
                      <a:fillRect/>
                    </a:stretch>
                  </pic:blipFill>
                  <pic:spPr>
                    <a:xfrm>
                      <a:off x="0" y="0"/>
                      <a:ext cx="5274310" cy="3083548"/>
                    </a:xfrm>
                    <a:prstGeom prst="rect">
                      <a:avLst/>
                    </a:prstGeom>
                    <a:noFill/>
                    <a:ln w="9525">
                      <a:noFill/>
                      <a:miter lim="800000"/>
                      <a:headEnd/>
                      <a:tailEnd/>
                    </a:ln>
                  </pic:spPr>
                </pic:pic>
              </a:graphicData>
            </a:graphic>
          </wp:anchor>
        </w:drawing>
      </w:r>
    </w:p>
    <w:p>
      <w:pPr>
        <w:spacing w:line="360" w:lineRule="auto"/>
        <w:jc w:val="center"/>
        <w:rPr>
          <w:rFonts w:hint="eastAsia"/>
          <w:sz w:val="24"/>
        </w:rPr>
      </w:pPr>
    </w:p>
    <w:p>
      <w:pPr>
        <w:spacing w:line="360" w:lineRule="auto"/>
        <w:jc w:val="center"/>
        <w:rPr>
          <w:rFonts w:hint="eastAsia"/>
          <w:sz w:val="24"/>
        </w:rPr>
      </w:pPr>
    </w:p>
    <w:p>
      <w:pPr>
        <w:spacing w:line="360" w:lineRule="auto"/>
        <w:jc w:val="center"/>
        <w:rPr>
          <w:rFonts w:hint="eastAsia"/>
          <w:sz w:val="24"/>
        </w:rPr>
      </w:pPr>
    </w:p>
    <w:p>
      <w:pPr>
        <w:spacing w:line="360" w:lineRule="auto"/>
        <w:jc w:val="center"/>
        <w:rPr>
          <w:rFonts w:hint="eastAsia"/>
          <w:sz w:val="24"/>
        </w:rPr>
      </w:pPr>
    </w:p>
    <w:p>
      <w:pPr>
        <w:spacing w:line="360" w:lineRule="auto"/>
        <w:jc w:val="center"/>
        <w:rPr>
          <w:rFonts w:hint="eastAsia"/>
          <w:sz w:val="24"/>
        </w:rPr>
      </w:pPr>
    </w:p>
    <w:p>
      <w:pPr>
        <w:spacing w:line="360" w:lineRule="auto"/>
        <w:jc w:val="center"/>
        <w:rPr>
          <w:rFonts w:hint="eastAsia"/>
          <w:sz w:val="24"/>
        </w:rPr>
      </w:pPr>
    </w:p>
    <w:p>
      <w:pPr>
        <w:spacing w:line="360" w:lineRule="auto"/>
        <w:jc w:val="center"/>
        <w:rPr>
          <w:rFonts w:hint="eastAsia"/>
          <w:sz w:val="24"/>
        </w:rPr>
      </w:pPr>
    </w:p>
    <w:p>
      <w:pPr>
        <w:spacing w:line="360" w:lineRule="auto"/>
        <w:jc w:val="center"/>
        <w:rPr>
          <w:rFonts w:hint="eastAsia"/>
          <w:sz w:val="24"/>
        </w:rPr>
      </w:pPr>
    </w:p>
    <w:p>
      <w:pPr>
        <w:spacing w:line="360" w:lineRule="auto"/>
        <w:jc w:val="center"/>
        <w:rPr>
          <w:rFonts w:hint="eastAsia"/>
          <w:sz w:val="24"/>
        </w:rPr>
      </w:pPr>
    </w:p>
    <w:p>
      <w:pPr>
        <w:spacing w:line="360" w:lineRule="auto"/>
        <w:rPr>
          <w:rFonts w:hint="eastAsia"/>
        </w:rPr>
      </w:pPr>
      <w:r>
        <w:rPr>
          <w:rFonts w:hint="eastAsia"/>
        </w:rPr>
        <w:t xml:space="preserve"> </w:t>
      </w:r>
    </w:p>
    <w:p>
      <w:pPr>
        <w:spacing w:line="360" w:lineRule="auto"/>
        <w:rPr>
          <w:rFonts w:hint="eastAsia"/>
        </w:rPr>
      </w:pPr>
    </w:p>
    <w:p>
      <w:pPr>
        <w:spacing w:line="360" w:lineRule="auto"/>
        <w:ind w:firstLine="560" w:firstLineChars="200"/>
        <w:rPr>
          <w:rFonts w:hint="eastAsia"/>
          <w:sz w:val="28"/>
          <w:szCs w:val="28"/>
        </w:rPr>
      </w:pPr>
      <w:r>
        <w:rPr>
          <w:rFonts w:hint="eastAsia"/>
          <w:sz w:val="28"/>
          <w:szCs w:val="28"/>
        </w:rPr>
        <w:t>此次“关注心理，健康生活”主题团队行活动得到了北京市中医管理局、朝阳区卫计委、北京中医药大学第三附属医院、太阳宫社区卫生服务中心等各部门的大力支持，充分宣传了第十一届北京中医药文化宣传周暨第十届地坛中医药健康文化节的主题——中医药健康与生活方式，通过领军团队人才进村进社区开展健康服务，进一步释放了“北京中医健康乡村（社区）建设”和“北京中医药治未病‘落地工程’”的建设红利。而且，参与此次活动的主要成员均为党员，充分发挥了党员的先锋模范作用，也是一次颇有意义的以“党旗飘扬”为主题的党员活动。</w:t>
      </w:r>
    </w:p>
    <w:p>
      <w:pPr>
        <w:spacing w:line="360" w:lineRule="auto"/>
        <w:ind w:firstLine="560" w:firstLineChars="200"/>
        <w:rPr>
          <w:rFonts w:hint="eastAsia"/>
          <w:sz w:val="28"/>
          <w:szCs w:val="28"/>
        </w:rPr>
      </w:pPr>
    </w:p>
    <w:p>
      <w:pPr>
        <w:spacing w:line="320" w:lineRule="exact"/>
        <w:ind w:firstLine="0" w:firstLineChars="0"/>
        <w:jc w:val="both"/>
        <w:rPr>
          <w:rFonts w:ascii="华文仿宋" w:hAnsi="华文仿宋" w:eastAsia="华文仿宋"/>
          <w:b/>
          <w:bCs/>
          <w:sz w:val="32"/>
          <w:szCs w:val="32"/>
          <w:u w:val="thick"/>
        </w:rPr>
      </w:pPr>
      <w:r>
        <w:rPr>
          <w:b/>
          <w:bCs/>
          <w:sz w:val="32"/>
        </w:rPr>
        <w:pict>
          <v:line id="直接连接符 13" o:spid="_x0000_s2051" o:spt="20" style="position:absolute;left:0pt;margin-left:-0.85pt;margin-top:9.85pt;height:0pt;width:426pt;z-index:251717632;mso-width-relative:page;mso-height-relative:page;" filled="f" stroked="t" coordsize="21600,21600" o:gfxdata="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xDApE2gAAAAgBAAAPAAAAAAAA&#10;AAEAIAAAACIAAABkcnMvZG93bnJldi54bWxQSwECFAAUAAAACACHTuJAU+Cf4RACAAAHBAAADgAA&#10;AAAAAAABACAAAAApAQAAZHJzL2Uyb0RvYy54bWxQSwUGAAAAAAYABgBZAQAAqwUAAAAA&#10;">
            <v:path arrowok="t"/>
            <v:fill on="f" focussize="0,0"/>
            <v:stroke weight="2pt" color="#000000" joinstyle="round"/>
            <v:imagedata o:title=""/>
            <o:lock v:ext="edit" aspectratio="f"/>
            <v:shadow on="t" color="#000000" opacity="24903f" offset="0pt,1.5748031496063pt" origin="0f,32768f" matrix="65536f,0f,0f,65536f"/>
          </v:line>
        </w:pict>
      </w:r>
    </w:p>
    <w:p>
      <w:pPr>
        <w:spacing w:line="400" w:lineRule="exact"/>
        <w:ind w:firstLine="640"/>
        <w:jc w:val="both"/>
        <w:rPr>
          <w:rFonts w:ascii="华文仿宋" w:hAnsi="华文仿宋" w:eastAsia="华文仿宋"/>
          <w:sz w:val="32"/>
          <w:szCs w:val="32"/>
        </w:rPr>
      </w:pPr>
      <w:r>
        <w:rPr>
          <w:rFonts w:hint="eastAsia" w:ascii="华文仿宋" w:hAnsi="华文仿宋" w:eastAsia="华文仿宋"/>
          <w:sz w:val="32"/>
          <w:szCs w:val="32"/>
        </w:rPr>
        <w:t>报：社会事业与社会治理体制改革专项小组，北京市医改办，市卫生计生委领导，市医院管理局领导，市中医局领导</w:t>
      </w:r>
    </w:p>
    <w:p>
      <w:pPr>
        <w:spacing w:line="400" w:lineRule="exact"/>
        <w:ind w:firstLine="640"/>
        <w:jc w:val="both"/>
        <w:rPr>
          <w:rFonts w:ascii="华文仿宋" w:hAnsi="华文仿宋" w:eastAsia="华文仿宋"/>
          <w:sz w:val="32"/>
          <w:szCs w:val="32"/>
        </w:rPr>
      </w:pPr>
      <w:r>
        <w:rPr>
          <w:rFonts w:hint="eastAsia" w:ascii="华文仿宋" w:hAnsi="华文仿宋" w:eastAsia="华文仿宋"/>
          <w:sz w:val="32"/>
          <w:szCs w:val="32"/>
        </w:rPr>
        <w:t>送：北京中医药大学管理学院</w:t>
      </w:r>
    </w:p>
    <w:p>
      <w:pPr>
        <w:spacing w:line="400" w:lineRule="exact"/>
        <w:ind w:firstLine="640"/>
        <w:jc w:val="both"/>
        <w:rPr>
          <w:rFonts w:ascii="华文仿宋" w:hAnsi="华文仿宋" w:eastAsia="华文仿宋"/>
          <w:sz w:val="32"/>
          <w:szCs w:val="32"/>
        </w:rPr>
      </w:pPr>
      <w:r>
        <w:rPr>
          <w:rFonts w:hint="eastAsia" w:ascii="华文仿宋" w:hAnsi="华文仿宋" w:eastAsia="华文仿宋"/>
          <w:sz w:val="32"/>
          <w:szCs w:val="32"/>
        </w:rPr>
        <w:t>发：市中医局各处室，各区卫生计生委（中医管理局），各相关单位</w:t>
      </w:r>
    </w:p>
    <w:p>
      <w:pPr>
        <w:spacing w:line="400" w:lineRule="exact"/>
        <w:ind w:firstLine="5920" w:firstLineChars="1850"/>
        <w:jc w:val="both"/>
        <w:rPr>
          <w:rFonts w:ascii="华文仿宋" w:hAnsi="华文仿宋" w:eastAsia="华文仿宋"/>
          <w:sz w:val="32"/>
          <w:szCs w:val="32"/>
        </w:rPr>
      </w:pPr>
      <w:r>
        <w:rPr>
          <w:rFonts w:hint="eastAsia" w:ascii="华文仿宋" w:hAnsi="华文仿宋" w:eastAsia="华文仿宋"/>
          <w:sz w:val="32"/>
          <w:szCs w:val="32"/>
        </w:rPr>
        <w:t>（共印50份）</w:t>
      </w:r>
    </w:p>
    <w:p>
      <w:pPr>
        <w:spacing w:line="400" w:lineRule="exact"/>
        <w:ind w:firstLine="5180" w:firstLineChars="1850"/>
        <w:jc w:val="both"/>
        <w:rPr>
          <w:rFonts w:ascii="华文仿宋" w:hAnsi="华文仿宋" w:eastAsia="华文仿宋"/>
          <w:sz w:val="32"/>
          <w:szCs w:val="32"/>
        </w:rPr>
      </w:pPr>
      <w:r>
        <w:rPr>
          <w:sz w:val="28"/>
        </w:rPr>
        <w:pict>
          <v:line id="直接连接符 14" o:spid="_x0000_s2052" o:spt="20" style="position:absolute;left:0pt;flip:y;margin-left:-4.2pt;margin-top:14.35pt;height:6pt;width:444pt;z-index:251718656;mso-width-relative:page;mso-height-relative:page;" filled="f" stroked="t" coordsize="21600,21600" o:gfxdata="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IdSWdkAAAAI&#10;AQAADwAAAAAAAAABACAAAAAiAAAAZHJzL2Rvd25yZXYueG1sUEsBAhQAFAAAAAgAh07iQB+iPD0b&#10;AgAAFQQAAA4AAAAAAAAAAQAgAAAAKAEAAGRycy9lMm9Eb2MueG1sUEsFBgAAAAAGAAYAWQEAALUF&#10;AAAAAA==&#10;">
            <v:path arrowok="t"/>
            <v:fill on="f" focussize="0,0"/>
            <v:stroke weight="2pt" color="#000000" joinstyle="round"/>
            <v:imagedata o:title=""/>
            <o:lock v:ext="edit" aspectratio="f"/>
            <v:shadow on="t" color="#000000" opacity="24903f" offset="0pt,1.5748031496063pt" origin="0f,32768f" matrix="65536f,0f,0f,65536f"/>
          </v:line>
        </w:pict>
      </w:r>
    </w:p>
    <w:p>
      <w:pPr>
        <w:spacing w:line="400" w:lineRule="exact"/>
        <w:ind w:right="-57" w:rightChars="-27" w:firstLine="0" w:firstLineChars="0"/>
        <w:rPr>
          <w:rFonts w:hint="eastAsia" w:ascii="宋体" w:hAnsi="宋体" w:eastAsia="华文仿宋" w:cs="宋体"/>
          <w:lang w:val="en-US" w:eastAsia="zh-CN"/>
        </w:rPr>
      </w:pPr>
      <w:r>
        <w:rPr>
          <w:rFonts w:hint="eastAsia" w:ascii="华文仿宋" w:hAnsi="华文仿宋" w:eastAsia="华文仿宋"/>
          <w:sz w:val="32"/>
          <w:szCs w:val="32"/>
        </w:rPr>
        <w:t>本期责任编辑：赵玉海</w:t>
      </w:r>
      <w:r>
        <w:rPr>
          <w:rFonts w:hint="eastAsia" w:ascii="华文仿宋" w:hAnsi="华文仿宋" w:eastAsia="华文仿宋"/>
          <w:sz w:val="32"/>
          <w:szCs w:val="32"/>
          <w:lang w:val="en-US" w:eastAsia="zh-CN"/>
        </w:rPr>
        <w:t xml:space="preserve"> </w:t>
      </w:r>
      <w:r>
        <w:rPr>
          <w:rFonts w:hint="eastAsia" w:ascii="华文仿宋" w:hAnsi="华文仿宋" w:eastAsia="华文仿宋"/>
          <w:sz w:val="32"/>
          <w:szCs w:val="32"/>
        </w:rPr>
        <w:t xml:space="preserve">林文慧 刘刚  贺勇 郝陵芳  </w:t>
      </w:r>
      <w:r>
        <w:rPr>
          <w:rFonts w:hint="eastAsia" w:ascii="华文仿宋" w:hAnsi="华文仿宋" w:eastAsia="华文仿宋"/>
          <w:sz w:val="32"/>
          <w:szCs w:val="32"/>
          <w:lang w:val="en-US" w:eastAsia="zh-CN"/>
        </w:rPr>
        <w:t>曲淼</w:t>
      </w:r>
    </w:p>
    <w:p>
      <w:pPr>
        <w:spacing w:line="360" w:lineRule="auto"/>
        <w:ind w:firstLine="560" w:firstLineChars="200"/>
        <w:rPr>
          <w:rFonts w:hint="eastAsia"/>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华文仿宋">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8B4A20"/>
    <w:rsid w:val="00035555"/>
    <w:rsid w:val="00097B6E"/>
    <w:rsid w:val="000F0A09"/>
    <w:rsid w:val="00172447"/>
    <w:rsid w:val="001D17F6"/>
    <w:rsid w:val="00232FF9"/>
    <w:rsid w:val="002345F6"/>
    <w:rsid w:val="00263A6C"/>
    <w:rsid w:val="0029073A"/>
    <w:rsid w:val="002D3095"/>
    <w:rsid w:val="002F3CCD"/>
    <w:rsid w:val="00356C2F"/>
    <w:rsid w:val="00466B37"/>
    <w:rsid w:val="004A320F"/>
    <w:rsid w:val="004D07AA"/>
    <w:rsid w:val="004E14DE"/>
    <w:rsid w:val="00530340"/>
    <w:rsid w:val="00552589"/>
    <w:rsid w:val="005C338C"/>
    <w:rsid w:val="005F2502"/>
    <w:rsid w:val="00602A74"/>
    <w:rsid w:val="00607052"/>
    <w:rsid w:val="006146E1"/>
    <w:rsid w:val="006D3846"/>
    <w:rsid w:val="00717E47"/>
    <w:rsid w:val="00721A4B"/>
    <w:rsid w:val="00760AA3"/>
    <w:rsid w:val="00767C9C"/>
    <w:rsid w:val="007D0FD7"/>
    <w:rsid w:val="00837E78"/>
    <w:rsid w:val="00840315"/>
    <w:rsid w:val="00870B0D"/>
    <w:rsid w:val="00887285"/>
    <w:rsid w:val="008A594B"/>
    <w:rsid w:val="008B4A20"/>
    <w:rsid w:val="008F1A4C"/>
    <w:rsid w:val="00990FC3"/>
    <w:rsid w:val="009B4D65"/>
    <w:rsid w:val="009E3557"/>
    <w:rsid w:val="00A317FF"/>
    <w:rsid w:val="00A725E8"/>
    <w:rsid w:val="00AF12DE"/>
    <w:rsid w:val="00B04D71"/>
    <w:rsid w:val="00B11511"/>
    <w:rsid w:val="00B12521"/>
    <w:rsid w:val="00B649A9"/>
    <w:rsid w:val="00BB7177"/>
    <w:rsid w:val="00C66691"/>
    <w:rsid w:val="00C733C8"/>
    <w:rsid w:val="00D03627"/>
    <w:rsid w:val="00D2765D"/>
    <w:rsid w:val="00DA0D67"/>
    <w:rsid w:val="00E24A5C"/>
    <w:rsid w:val="00EA5032"/>
    <w:rsid w:val="00ED215F"/>
    <w:rsid w:val="00EE330B"/>
    <w:rsid w:val="00F2170D"/>
    <w:rsid w:val="00F80284"/>
    <w:rsid w:val="00F82363"/>
    <w:rsid w:val="00F86309"/>
    <w:rsid w:val="00FB7DD8"/>
    <w:rsid w:val="00FE1AA7"/>
    <w:rsid w:val="14644F4C"/>
    <w:rsid w:val="322446C0"/>
    <w:rsid w:val="4E994CF9"/>
    <w:rsid w:val="72AB7AF8"/>
    <w:rsid w:val="76F03D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宋体"/>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9"/>
    <w:semiHidden/>
    <w:unhideWhenUsed/>
    <w:uiPriority w:val="99"/>
    <w:rPr>
      <w:sz w:val="18"/>
      <w:szCs w:val="18"/>
    </w:rPr>
  </w:style>
  <w:style w:type="paragraph" w:styleId="3">
    <w:name w:val="footer"/>
    <w:basedOn w:val="1"/>
    <w:link w:val="8"/>
    <w:semiHidden/>
    <w:unhideWhenUsed/>
    <w:uiPriority w:val="99"/>
    <w:pPr>
      <w:tabs>
        <w:tab w:val="center" w:pos="4153"/>
        <w:tab w:val="right" w:pos="8306"/>
      </w:tabs>
      <w:snapToGrid w:val="0"/>
      <w:jc w:val="left"/>
    </w:pPr>
    <w:rPr>
      <w:sz w:val="18"/>
      <w:szCs w:val="18"/>
    </w:rPr>
  </w:style>
  <w:style w:type="paragraph" w:styleId="4">
    <w:name w:val="header"/>
    <w:basedOn w:val="1"/>
    <w:link w:val="7"/>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5"/>
    <w:link w:val="4"/>
    <w:semiHidden/>
    <w:qFormat/>
    <w:uiPriority w:val="99"/>
    <w:rPr>
      <w:sz w:val="18"/>
      <w:szCs w:val="18"/>
    </w:rPr>
  </w:style>
  <w:style w:type="character" w:customStyle="1" w:styleId="8">
    <w:name w:val="页脚 Char"/>
    <w:basedOn w:val="5"/>
    <w:link w:val="3"/>
    <w:semiHidden/>
    <w:qFormat/>
    <w:uiPriority w:val="99"/>
    <w:rPr>
      <w:sz w:val="18"/>
      <w:szCs w:val="18"/>
    </w:rPr>
  </w:style>
  <w:style w:type="character" w:customStyle="1" w:styleId="9">
    <w:name w:val="批注框文本 Char"/>
    <w:basedOn w:val="5"/>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5F60AEE-5661-4F74-9AC8-0834D89733DD}">
  <ds:schemaRefs/>
</ds:datastoreItem>
</file>

<file path=docProps/app.xml><?xml version="1.0" encoding="utf-8"?>
<Properties xmlns="http://schemas.openxmlformats.org/officeDocument/2006/extended-properties" xmlns:vt="http://schemas.openxmlformats.org/officeDocument/2006/docPropsVTypes">
  <Template>Normal</Template>
  <Pages>10</Pages>
  <Words>191</Words>
  <Characters>1093</Characters>
  <Lines>9</Lines>
  <Paragraphs>2</Paragraphs>
  <TotalTime>0</TotalTime>
  <ScaleCrop>false</ScaleCrop>
  <LinksUpToDate>false</LinksUpToDate>
  <CharactersWithSpaces>1282</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2018-05-10T07:26:00Z</dcterms:created>
  <dc:creator>PRO</dc:creator>
  <cp:lastModifiedBy>喂、嫁我</cp:lastModifiedBy>
  <dcterms:modified xsi:type="dcterms:W3CDTF">2018-06-08T07:45:18Z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