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E425" w14:textId="77777777" w:rsidR="004D33CD" w:rsidRPr="004D04AA" w:rsidRDefault="004D33CD" w:rsidP="004D33CD">
      <w:pPr>
        <w:spacing w:before="240" w:after="60" w:line="312" w:lineRule="auto"/>
        <w:jc w:val="center"/>
        <w:outlineLvl w:val="1"/>
        <w:rPr>
          <w:rFonts w:ascii="等线 Light" w:hAnsi="等线 Light"/>
          <w:b/>
          <w:bCs/>
          <w:color w:val="FF0000"/>
          <w:kern w:val="28"/>
          <w:sz w:val="44"/>
          <w:szCs w:val="44"/>
        </w:rPr>
      </w:pPr>
      <w:r w:rsidRPr="004D04AA">
        <w:rPr>
          <w:rFonts w:ascii="等线 Light" w:hAnsi="等线 Light"/>
          <w:b/>
          <w:bCs/>
          <w:color w:val="FF0000"/>
          <w:kern w:val="28"/>
          <w:sz w:val="44"/>
          <w:szCs w:val="44"/>
        </w:rPr>
        <w:t>北京市</w:t>
      </w:r>
      <w:r w:rsidRPr="004D04AA">
        <w:rPr>
          <w:rFonts w:ascii="等线 Light" w:hAnsi="等线 Light" w:hint="eastAsia"/>
          <w:b/>
          <w:bCs/>
          <w:color w:val="FF0000"/>
          <w:kern w:val="28"/>
          <w:sz w:val="44"/>
          <w:szCs w:val="44"/>
        </w:rPr>
        <w:t>中医管理局</w:t>
      </w:r>
    </w:p>
    <w:p w14:paraId="35C4535B" w14:textId="77777777" w:rsidR="004D33CD" w:rsidRPr="006A0CE1" w:rsidRDefault="004D33CD" w:rsidP="004D33CD">
      <w:pPr>
        <w:spacing w:line="0" w:lineRule="atLeast"/>
        <w:jc w:val="center"/>
        <w:rPr>
          <w:rFonts w:ascii="宋体" w:hAnsi="宋体" w:cs="Calibri"/>
          <w:b/>
          <w:color w:val="FF0000"/>
          <w:sz w:val="43"/>
          <w:szCs w:val="43"/>
        </w:rPr>
      </w:pP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北京中医药</w:t>
      </w:r>
      <w:r>
        <w:rPr>
          <w:rFonts w:ascii="宋体" w:hAnsi="宋体" w:cs="Calibri" w:hint="eastAsia"/>
          <w:b/>
          <w:color w:val="FF0000"/>
          <w:sz w:val="43"/>
          <w:szCs w:val="43"/>
        </w:rPr>
        <w:t>治未病落地</w:t>
      </w: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工程</w:t>
      </w:r>
    </w:p>
    <w:p w14:paraId="47BEA3D3" w14:textId="77777777" w:rsidR="004D33CD" w:rsidRDefault="004D33CD" w:rsidP="004D33CD">
      <w:pPr>
        <w:spacing w:line="200" w:lineRule="exact"/>
        <w:rPr>
          <w:rFonts w:eastAsia="Times New Roman"/>
          <w:sz w:val="24"/>
        </w:rPr>
      </w:pPr>
    </w:p>
    <w:p w14:paraId="779FA05A" w14:textId="77777777" w:rsidR="004D33CD" w:rsidRDefault="004D33CD" w:rsidP="004D33CD">
      <w:pPr>
        <w:spacing w:line="303" w:lineRule="exact"/>
        <w:rPr>
          <w:rFonts w:eastAsia="Times New Roman"/>
          <w:sz w:val="24"/>
        </w:rPr>
      </w:pPr>
    </w:p>
    <w:p w14:paraId="41D7A092" w14:textId="77777777" w:rsidR="004D33CD" w:rsidRPr="00686059" w:rsidRDefault="004D33CD" w:rsidP="004D33CD">
      <w:pPr>
        <w:spacing w:line="0" w:lineRule="atLeast"/>
        <w:jc w:val="center"/>
        <w:rPr>
          <w:rFonts w:ascii="宋体" w:hAnsi="宋体"/>
          <w:color w:val="FF0000"/>
          <w:sz w:val="144"/>
        </w:rPr>
      </w:pPr>
      <w:r>
        <w:rPr>
          <w:rFonts w:ascii="宋体" w:hAnsi="宋体"/>
          <w:color w:val="FF0000"/>
          <w:sz w:val="144"/>
        </w:rPr>
        <w:t>简 报</w:t>
      </w:r>
    </w:p>
    <w:p w14:paraId="0837CEE5" w14:textId="77777777" w:rsidR="004D33CD" w:rsidRDefault="004D33CD" w:rsidP="004D33CD">
      <w:pPr>
        <w:spacing w:line="229" w:lineRule="exact"/>
        <w:rPr>
          <w:sz w:val="24"/>
        </w:rPr>
      </w:pPr>
    </w:p>
    <w:p w14:paraId="6008D01A" w14:textId="5702A446" w:rsidR="004D33CD" w:rsidRDefault="004D33CD" w:rsidP="004D33CD">
      <w:pPr>
        <w:spacing w:line="0" w:lineRule="atLeast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第</w:t>
      </w:r>
      <w:r>
        <w:rPr>
          <w:rFonts w:ascii="宋体" w:hAnsi="宋体"/>
          <w:color w:val="FF0000"/>
          <w:sz w:val="32"/>
        </w:rPr>
        <w:t xml:space="preserve"> </w:t>
      </w:r>
      <w:r>
        <w:rPr>
          <w:rFonts w:ascii="宋体" w:hAnsi="宋体" w:hint="eastAsia"/>
          <w:color w:val="FF0000"/>
          <w:sz w:val="32"/>
        </w:rPr>
        <w:t>4</w:t>
      </w:r>
      <w:r>
        <w:rPr>
          <w:rFonts w:ascii="宋体" w:hAnsi="宋体"/>
          <w:sz w:val="32"/>
        </w:rPr>
        <w:t xml:space="preserve"> 期</w:t>
      </w:r>
    </w:p>
    <w:p w14:paraId="4D245607" w14:textId="77777777" w:rsidR="004D33CD" w:rsidRDefault="004D33CD" w:rsidP="004D33CD">
      <w:pPr>
        <w:spacing w:line="346" w:lineRule="exact"/>
        <w:rPr>
          <w:sz w:val="24"/>
        </w:rPr>
      </w:pPr>
    </w:p>
    <w:p w14:paraId="0605298E" w14:textId="0CD00324" w:rsidR="004D33CD" w:rsidRPr="00A81C82" w:rsidRDefault="004D33CD" w:rsidP="004D33CD">
      <w:pPr>
        <w:tabs>
          <w:tab w:val="left" w:pos="7020"/>
        </w:tabs>
        <w:spacing w:line="0" w:lineRule="atLeast"/>
        <w:rPr>
          <w:rFonts w:ascii="宋体" w:hAnsi="宋体" w:cs="Calibri"/>
          <w:sz w:val="29"/>
          <w:szCs w:val="29"/>
        </w:rPr>
      </w:pP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北京市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>中医管理局北京中医药治未病落地工程领导</w:t>
      </w: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小组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 xml:space="preserve">办公室（北京中医药治未病落地工程指挥部）    </w:t>
      </w:r>
      <w:r>
        <w:rPr>
          <w:rFonts w:ascii="宋体" w:hAnsi="宋体" w:cs="Calibri" w:hint="eastAsia"/>
          <w:sz w:val="29"/>
          <w:szCs w:val="29"/>
        </w:rPr>
        <w:t xml:space="preserve">       </w:t>
      </w:r>
      <w:r w:rsidRPr="006A0CE1">
        <w:rPr>
          <w:rFonts w:ascii="宋体" w:hAnsi="宋体"/>
          <w:kern w:val="0"/>
          <w:sz w:val="29"/>
          <w:szCs w:val="29"/>
        </w:rPr>
        <w:t>201</w:t>
      </w:r>
      <w:r>
        <w:rPr>
          <w:rFonts w:ascii="宋体" w:hAnsi="宋体" w:hint="eastAsia"/>
          <w:kern w:val="0"/>
          <w:sz w:val="29"/>
          <w:szCs w:val="29"/>
        </w:rPr>
        <w:t>7</w:t>
      </w:r>
      <w:r w:rsidRPr="006A0CE1">
        <w:rPr>
          <w:rFonts w:ascii="宋体" w:hAnsi="宋体"/>
          <w:kern w:val="0"/>
          <w:sz w:val="29"/>
          <w:szCs w:val="29"/>
        </w:rPr>
        <w:t>年</w:t>
      </w:r>
      <w:r>
        <w:rPr>
          <w:rFonts w:ascii="宋体" w:hAnsi="宋体" w:hint="eastAsia"/>
          <w:kern w:val="0"/>
          <w:sz w:val="29"/>
          <w:szCs w:val="29"/>
        </w:rPr>
        <w:t>04</w:t>
      </w:r>
      <w:r w:rsidRPr="006A0CE1">
        <w:rPr>
          <w:rFonts w:ascii="宋体" w:hAnsi="宋体"/>
          <w:kern w:val="0"/>
          <w:sz w:val="29"/>
          <w:szCs w:val="29"/>
        </w:rPr>
        <w:t>月</w:t>
      </w:r>
      <w:r>
        <w:rPr>
          <w:rFonts w:ascii="宋体" w:hAnsi="宋体" w:hint="eastAsia"/>
          <w:kern w:val="0"/>
          <w:sz w:val="29"/>
          <w:szCs w:val="29"/>
        </w:rPr>
        <w:t>2</w:t>
      </w:r>
      <w:r>
        <w:rPr>
          <w:rFonts w:ascii="宋体" w:hAnsi="宋体" w:hint="eastAsia"/>
          <w:kern w:val="0"/>
          <w:sz w:val="29"/>
          <w:szCs w:val="29"/>
        </w:rPr>
        <w:t>8</w:t>
      </w:r>
      <w:r>
        <w:rPr>
          <w:rFonts w:ascii="宋体" w:hAnsi="宋体" w:hint="eastAsia"/>
          <w:kern w:val="0"/>
          <w:sz w:val="29"/>
          <w:szCs w:val="29"/>
        </w:rPr>
        <w:t>日</w:t>
      </w:r>
      <w:r w:rsidRPr="006A0CE1">
        <w:rPr>
          <w:rFonts w:ascii="宋体" w:hAnsi="宋体" w:hint="eastAsia"/>
          <w:kern w:val="0"/>
          <w:sz w:val="29"/>
          <w:szCs w:val="29"/>
        </w:rPr>
        <w:t xml:space="preserve">  </w:t>
      </w:r>
    </w:p>
    <w:p w14:paraId="0F17EC5A" w14:textId="77777777" w:rsidR="004D33CD" w:rsidRPr="000D392D" w:rsidRDefault="004D33CD" w:rsidP="004D33CD">
      <w:pPr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30247" wp14:editId="710B1F8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372100" cy="0"/>
                <wp:effectExtent l="101600" t="106680" r="114300" b="134620"/>
                <wp:wrapNone/>
                <wp:docPr id="1" name="直线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2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" strokecolor="red" strokeweight="3pt">
                <v:shadow on="t" color="black" opacity="22936f" origin=",.5" offset="0,.63889mm"/>
              </v:line>
            </w:pict>
          </mc:Fallback>
        </mc:AlternateContent>
      </w:r>
    </w:p>
    <w:p w14:paraId="7DBDC918" w14:textId="77777777" w:rsidR="0098428C" w:rsidRDefault="0098428C" w:rsidP="009842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北京中医药治未病服务团队招募工作会</w:t>
      </w:r>
    </w:p>
    <w:p w14:paraId="74D8AA5B" w14:textId="4B7B1B9F" w:rsidR="0098428C" w:rsidRPr="003F5A68" w:rsidRDefault="0098428C" w:rsidP="0098428C">
      <w:pPr>
        <w:jc w:val="center"/>
        <w:rPr>
          <w:rFonts w:ascii="方正小标宋简体" w:eastAsia="方正小标宋简体"/>
          <w:sz w:val="32"/>
          <w:szCs w:val="32"/>
        </w:rPr>
      </w:pPr>
      <w:r w:rsidRPr="003F5A68">
        <w:rPr>
          <w:rFonts w:ascii="方正小标宋简体" w:eastAsia="方正小标宋简体" w:hint="eastAsia"/>
          <w:sz w:val="32"/>
          <w:szCs w:val="32"/>
        </w:rPr>
        <w:t>（</w:t>
      </w:r>
      <w:r w:rsidR="00635D41">
        <w:rPr>
          <w:rFonts w:ascii="方正小标宋简体" w:eastAsia="方正小标宋简体" w:hint="eastAsia"/>
          <w:sz w:val="32"/>
          <w:szCs w:val="32"/>
        </w:rPr>
        <w:t>11家综合医院示范中医科</w:t>
      </w:r>
      <w:r w:rsidRPr="003F5A68">
        <w:rPr>
          <w:rFonts w:ascii="方正小标宋简体" w:eastAsia="方正小标宋简体" w:hint="eastAsia"/>
          <w:sz w:val="32"/>
          <w:szCs w:val="32"/>
        </w:rPr>
        <w:t xml:space="preserve">）  </w:t>
      </w:r>
    </w:p>
    <w:p w14:paraId="370C6304" w14:textId="77777777" w:rsidR="0098428C" w:rsidRDefault="0098428C" w:rsidP="0098428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7C93E0B9" wp14:editId="611694A6">
            <wp:extent cx="2015837" cy="1511878"/>
            <wp:effectExtent l="0" t="0" r="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6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7" cy="15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1EBC3B35" wp14:editId="6435D98B">
            <wp:extent cx="2015837" cy="1511878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7" cy="151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F50F7" w14:textId="2C355E17" w:rsidR="0098428C" w:rsidRDefault="0098428C" w:rsidP="0098428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4D33CD" w:rsidRPr="002E4B37">
        <w:rPr>
          <w:rFonts w:ascii="仿宋_GB2312" w:eastAsia="仿宋_GB2312"/>
          <w:sz w:val="32"/>
          <w:szCs w:val="32"/>
        </w:rPr>
        <w:t>2017年4月</w:t>
      </w:r>
      <w:r w:rsidR="004D33CD">
        <w:rPr>
          <w:rFonts w:ascii="仿宋_GB2312" w:eastAsia="仿宋_GB2312"/>
          <w:sz w:val="32"/>
          <w:szCs w:val="32"/>
        </w:rPr>
        <w:t>2</w:t>
      </w:r>
      <w:r w:rsidR="004D33CD">
        <w:rPr>
          <w:rFonts w:ascii="仿宋_GB2312" w:eastAsia="仿宋_GB2312" w:hint="eastAsia"/>
          <w:sz w:val="32"/>
          <w:szCs w:val="32"/>
        </w:rPr>
        <w:t>8</w:t>
      </w:r>
      <w:r w:rsidR="004D33CD" w:rsidRPr="002E4B37">
        <w:rPr>
          <w:rFonts w:ascii="仿宋_GB2312" w:eastAsia="仿宋_GB2312"/>
          <w:sz w:val="32"/>
          <w:szCs w:val="32"/>
        </w:rPr>
        <w:t>日</w:t>
      </w:r>
      <w:r w:rsidR="004D33CD">
        <w:rPr>
          <w:rFonts w:ascii="仿宋_GB2312" w:eastAsia="仿宋_GB2312" w:hint="eastAsia"/>
          <w:sz w:val="32"/>
          <w:szCs w:val="32"/>
        </w:rPr>
        <w:t>，</w:t>
      </w:r>
      <w:r w:rsidRPr="004C308F">
        <w:rPr>
          <w:rFonts w:ascii="仿宋_GB2312" w:eastAsia="仿宋_GB2312" w:hint="eastAsia"/>
          <w:sz w:val="32"/>
          <w:szCs w:val="32"/>
        </w:rPr>
        <w:t>为了做好北京中医药治未病“落地”工程工作，推进</w:t>
      </w:r>
      <w:r>
        <w:rPr>
          <w:rFonts w:ascii="仿宋_GB2312" w:eastAsia="仿宋_GB2312" w:hint="eastAsia"/>
          <w:sz w:val="32"/>
          <w:szCs w:val="32"/>
        </w:rPr>
        <w:t>治未病服务团队的招募</w:t>
      </w:r>
      <w:r w:rsidRPr="004C308F">
        <w:rPr>
          <w:rFonts w:ascii="仿宋_GB2312" w:eastAsia="仿宋_GB2312" w:hint="eastAsia"/>
          <w:sz w:val="32"/>
          <w:szCs w:val="32"/>
        </w:rPr>
        <w:t>，</w:t>
      </w:r>
      <w:r w:rsidRPr="002E4B37">
        <w:rPr>
          <w:rFonts w:ascii="仿宋_GB2312" w:eastAsia="仿宋_GB2312"/>
          <w:sz w:val="32"/>
          <w:szCs w:val="32"/>
        </w:rPr>
        <w:t>北京中医药治未病落地工程</w:t>
      </w:r>
      <w:r w:rsidR="004D33CD">
        <w:rPr>
          <w:rFonts w:ascii="仿宋_GB2312" w:eastAsia="仿宋_GB2312" w:hint="eastAsia"/>
          <w:sz w:val="32"/>
          <w:szCs w:val="32"/>
        </w:rPr>
        <w:t>领导</w:t>
      </w:r>
      <w:r w:rsidRPr="002E4B37">
        <w:rPr>
          <w:rFonts w:ascii="仿宋_GB2312" w:eastAsia="仿宋_GB2312"/>
          <w:sz w:val="32"/>
          <w:szCs w:val="32"/>
        </w:rPr>
        <w:t>小组</w:t>
      </w:r>
      <w:r w:rsidR="004D33CD">
        <w:rPr>
          <w:rFonts w:ascii="仿宋_GB2312" w:eastAsia="仿宋_GB2312" w:hint="eastAsia"/>
          <w:sz w:val="32"/>
          <w:szCs w:val="32"/>
        </w:rPr>
        <w:t>在</w:t>
      </w:r>
      <w:r w:rsidR="00ED682C">
        <w:rPr>
          <w:rFonts w:ascii="仿宋_GB2312" w:eastAsia="仿宋_GB2312" w:hint="eastAsia"/>
          <w:sz w:val="32"/>
          <w:szCs w:val="32"/>
        </w:rPr>
        <w:t>北京市中医管理局</w:t>
      </w:r>
      <w:r w:rsidR="004D33CD">
        <w:rPr>
          <w:rFonts w:ascii="仿宋_GB2312" w:eastAsia="仿宋_GB2312" w:hint="eastAsia"/>
          <w:sz w:val="32"/>
          <w:szCs w:val="32"/>
        </w:rPr>
        <w:t>610会议室</w:t>
      </w:r>
      <w:r w:rsidRPr="002E4B37">
        <w:rPr>
          <w:rFonts w:ascii="仿宋_GB2312" w:eastAsia="仿宋_GB2312"/>
          <w:sz w:val="32"/>
          <w:szCs w:val="32"/>
        </w:rPr>
        <w:t>举办了</w:t>
      </w:r>
      <w:r>
        <w:rPr>
          <w:rFonts w:ascii="仿宋_GB2312" w:eastAsia="仿宋_GB2312" w:hint="eastAsia"/>
          <w:sz w:val="32"/>
          <w:szCs w:val="32"/>
        </w:rPr>
        <w:t>北京</w:t>
      </w:r>
      <w:r w:rsidRPr="004C308F">
        <w:rPr>
          <w:rFonts w:ascii="仿宋_GB2312" w:eastAsia="仿宋_GB2312" w:hint="eastAsia"/>
          <w:sz w:val="32"/>
          <w:szCs w:val="32"/>
        </w:rPr>
        <w:t>中医药治未病</w:t>
      </w:r>
      <w:r>
        <w:rPr>
          <w:rFonts w:ascii="仿宋_GB2312" w:eastAsia="仿宋_GB2312" w:hint="eastAsia"/>
          <w:sz w:val="32"/>
          <w:szCs w:val="32"/>
        </w:rPr>
        <w:t>服务团队招募工作</w:t>
      </w:r>
      <w:r w:rsidRPr="004C308F">
        <w:rPr>
          <w:rFonts w:ascii="仿宋_GB2312" w:eastAsia="仿宋_GB2312" w:hint="eastAsia"/>
          <w:sz w:val="32"/>
          <w:szCs w:val="32"/>
        </w:rPr>
        <w:t>会</w:t>
      </w:r>
      <w:r w:rsidRPr="002E4B37">
        <w:rPr>
          <w:rFonts w:ascii="仿宋_GB2312" w:eastAsia="仿宋_GB2312"/>
          <w:sz w:val="32"/>
          <w:szCs w:val="32"/>
        </w:rPr>
        <w:t>。</w:t>
      </w:r>
      <w:r w:rsidR="004D33CD">
        <w:rPr>
          <w:rFonts w:ascii="仿宋_GB2312" w:eastAsia="仿宋_GB2312" w:hint="eastAsia"/>
          <w:sz w:val="32"/>
          <w:szCs w:val="32"/>
        </w:rPr>
        <w:t>市中医局</w:t>
      </w:r>
      <w:proofErr w:type="gramStart"/>
      <w:r w:rsidR="004D33CD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4D33CD">
        <w:rPr>
          <w:rFonts w:ascii="仿宋_GB2312" w:eastAsia="仿宋_GB2312" w:hint="eastAsia"/>
          <w:sz w:val="32"/>
          <w:szCs w:val="32"/>
        </w:rPr>
        <w:t>政处</w:t>
      </w:r>
      <w:r w:rsidRPr="002E4B37">
        <w:rPr>
          <w:rFonts w:ascii="仿宋_GB2312" w:eastAsia="仿宋_GB2312"/>
          <w:sz w:val="32"/>
          <w:szCs w:val="32"/>
        </w:rPr>
        <w:t>赵玉海副处</w:t>
      </w:r>
      <w:r>
        <w:rPr>
          <w:rFonts w:ascii="仿宋_GB2312" w:eastAsia="仿宋_GB2312"/>
          <w:sz w:val="32"/>
          <w:szCs w:val="32"/>
        </w:rPr>
        <w:t>长参加会议并</w:t>
      </w:r>
      <w:r>
        <w:rPr>
          <w:rFonts w:ascii="仿宋_GB2312" w:eastAsia="仿宋_GB2312" w:hint="eastAsia"/>
          <w:sz w:val="32"/>
          <w:szCs w:val="32"/>
        </w:rPr>
        <w:t>与</w:t>
      </w:r>
      <w:r w:rsidR="00ED682C">
        <w:rPr>
          <w:rFonts w:ascii="仿宋_GB2312" w:eastAsia="仿宋_GB2312" w:hint="eastAsia"/>
          <w:sz w:val="32"/>
          <w:szCs w:val="32"/>
        </w:rPr>
        <w:t>11家综合医院示范中医科</w:t>
      </w:r>
      <w:r>
        <w:rPr>
          <w:rFonts w:ascii="仿宋_GB2312" w:eastAsia="仿宋_GB2312" w:hint="eastAsia"/>
          <w:sz w:val="32"/>
          <w:szCs w:val="32"/>
        </w:rPr>
        <w:t>代表沟通</w:t>
      </w:r>
      <w:r>
        <w:rPr>
          <w:rFonts w:ascii="仿宋_GB2312" w:eastAsia="仿宋_GB2312" w:hint="eastAsia"/>
          <w:sz w:val="32"/>
          <w:szCs w:val="32"/>
        </w:rPr>
        <w:lastRenderedPageBreak/>
        <w:t>治未病服务团队招募工作并分配团队招募名额，统一时限要求</w:t>
      </w:r>
      <w:r w:rsidRPr="002E4B37">
        <w:rPr>
          <w:rFonts w:ascii="仿宋_GB2312" w:eastAsia="仿宋_GB2312"/>
          <w:sz w:val="32"/>
          <w:szCs w:val="32"/>
        </w:rPr>
        <w:t>。</w:t>
      </w:r>
    </w:p>
    <w:p w14:paraId="2511FCA2" w14:textId="149EAA38" w:rsidR="0098428C" w:rsidRDefault="0098428C" w:rsidP="00C00486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795BD7">
        <w:rPr>
          <w:rFonts w:ascii="仿宋_GB2312" w:eastAsia="仿宋_GB2312"/>
          <w:sz w:val="32"/>
          <w:szCs w:val="32"/>
        </w:rPr>
        <w:t>此次会议由</w:t>
      </w:r>
      <w:r w:rsidRPr="002E4B37">
        <w:rPr>
          <w:rFonts w:ascii="仿宋_GB2312" w:eastAsia="仿宋_GB2312"/>
          <w:sz w:val="32"/>
          <w:szCs w:val="32"/>
        </w:rPr>
        <w:t>赵玉海副处长</w:t>
      </w:r>
      <w:r w:rsidRPr="00795BD7">
        <w:rPr>
          <w:rFonts w:ascii="仿宋_GB2312" w:eastAsia="仿宋_GB2312"/>
          <w:sz w:val="32"/>
          <w:szCs w:val="32"/>
        </w:rPr>
        <w:t>主持，</w:t>
      </w:r>
      <w:r>
        <w:rPr>
          <w:rFonts w:ascii="仿宋_GB2312" w:eastAsia="仿宋_GB2312" w:hint="eastAsia"/>
          <w:sz w:val="32"/>
          <w:szCs w:val="32"/>
        </w:rPr>
        <w:t>来自</w:t>
      </w:r>
      <w:r w:rsidR="00ED682C" w:rsidRPr="00ED682C">
        <w:rPr>
          <w:rFonts w:ascii="仿宋_GB2312" w:eastAsia="仿宋_GB2312" w:hint="eastAsia"/>
          <w:sz w:val="32"/>
          <w:szCs w:val="32"/>
        </w:rPr>
        <w:t>宣武</w:t>
      </w:r>
      <w:r w:rsidR="00ED682C">
        <w:rPr>
          <w:rFonts w:ascii="仿宋_GB2312" w:eastAsia="仿宋_GB2312" w:hint="eastAsia"/>
          <w:sz w:val="32"/>
          <w:szCs w:val="32"/>
        </w:rPr>
        <w:t>医院、</w:t>
      </w:r>
      <w:r w:rsidR="00ED682C" w:rsidRPr="00ED682C">
        <w:rPr>
          <w:rFonts w:ascii="仿宋_GB2312" w:eastAsia="仿宋_GB2312" w:hint="eastAsia"/>
          <w:sz w:val="32"/>
          <w:szCs w:val="32"/>
        </w:rPr>
        <w:t>解放军总医院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北大医院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协和医院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北京医院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天坛</w:t>
      </w:r>
      <w:r w:rsidR="00ED682C">
        <w:rPr>
          <w:rFonts w:ascii="仿宋_GB2312" w:eastAsia="仿宋_GB2312" w:hint="eastAsia"/>
          <w:sz w:val="32"/>
          <w:szCs w:val="32"/>
        </w:rPr>
        <w:t>医院、</w:t>
      </w:r>
      <w:r w:rsidR="00ED682C" w:rsidRPr="00ED682C">
        <w:rPr>
          <w:rFonts w:ascii="仿宋_GB2312" w:eastAsia="仿宋_GB2312" w:hint="eastAsia"/>
          <w:sz w:val="32"/>
          <w:szCs w:val="32"/>
        </w:rPr>
        <w:t>世纪坛</w:t>
      </w:r>
      <w:r w:rsidR="00ED682C">
        <w:rPr>
          <w:rFonts w:ascii="仿宋_GB2312" w:eastAsia="仿宋_GB2312" w:hint="eastAsia"/>
          <w:sz w:val="32"/>
          <w:szCs w:val="32"/>
        </w:rPr>
        <w:t>医院、</w:t>
      </w:r>
      <w:r w:rsidR="00ED682C" w:rsidRPr="00ED682C">
        <w:rPr>
          <w:rFonts w:ascii="仿宋_GB2312" w:eastAsia="仿宋_GB2312" w:hint="eastAsia"/>
          <w:sz w:val="32"/>
          <w:szCs w:val="32"/>
        </w:rPr>
        <w:t>朝阳医院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北医三院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友谊医院</w:t>
      </w:r>
      <w:r w:rsidR="00ED682C">
        <w:rPr>
          <w:rFonts w:ascii="仿宋_GB2312" w:eastAsia="仿宋_GB2312" w:hint="eastAsia"/>
          <w:sz w:val="32"/>
          <w:szCs w:val="32"/>
        </w:rPr>
        <w:t>、</w:t>
      </w:r>
      <w:r w:rsidR="00ED682C" w:rsidRPr="00ED682C">
        <w:rPr>
          <w:rFonts w:ascii="仿宋_GB2312" w:eastAsia="仿宋_GB2312" w:hint="eastAsia"/>
          <w:sz w:val="32"/>
          <w:szCs w:val="32"/>
        </w:rPr>
        <w:t>北京儿童医院</w:t>
      </w:r>
      <w:r>
        <w:rPr>
          <w:rFonts w:ascii="仿宋_GB2312" w:eastAsia="仿宋_GB2312" w:hint="eastAsia"/>
          <w:sz w:val="32"/>
          <w:szCs w:val="32"/>
        </w:rPr>
        <w:t>的代表参加了会议，会议重点讨论了治未病落地工程服务团队招募通知相关问题，同步</w:t>
      </w:r>
      <w:r w:rsidR="00815535">
        <w:rPr>
          <w:rFonts w:ascii="仿宋_GB2312" w:eastAsia="仿宋_GB2312" w:hint="eastAsia"/>
          <w:sz w:val="32"/>
          <w:szCs w:val="32"/>
        </w:rPr>
        <w:t>印发</w:t>
      </w:r>
      <w:r>
        <w:rPr>
          <w:rFonts w:ascii="仿宋_GB2312" w:eastAsia="仿宋_GB2312" w:hint="eastAsia"/>
          <w:sz w:val="32"/>
          <w:szCs w:val="32"/>
        </w:rPr>
        <w:t>《</w:t>
      </w:r>
      <w:r w:rsidRPr="00133062">
        <w:rPr>
          <w:rFonts w:ascii="仿宋_GB2312" w:eastAsia="仿宋_GB2312" w:hint="eastAsia"/>
          <w:sz w:val="32"/>
          <w:szCs w:val="32"/>
        </w:rPr>
        <w:t>北京市中医管理局关于招募中医药治未病服务团队的通知</w:t>
      </w:r>
      <w:r>
        <w:rPr>
          <w:rFonts w:ascii="仿宋_GB2312" w:eastAsia="仿宋_GB2312" w:hint="eastAsia"/>
          <w:sz w:val="32"/>
          <w:szCs w:val="32"/>
        </w:rPr>
        <w:t>》，各单位接收通知，认领招募名额，并定于5月5日完成各单位服务团队招募工作。</w:t>
      </w:r>
    </w:p>
    <w:p w14:paraId="306E5AD0" w14:textId="77777777" w:rsidR="00C00486" w:rsidRDefault="00C00486" w:rsidP="00C00486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14:paraId="25F4D2DA" w14:textId="77777777" w:rsidR="00C00486" w:rsidRDefault="00C00486" w:rsidP="00C00486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</w:p>
    <w:p w14:paraId="75FD24EC" w14:textId="77777777" w:rsidR="00C00486" w:rsidRDefault="00C00486" w:rsidP="00C00486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</w:p>
    <w:p w14:paraId="0B7E69D9" w14:textId="77777777" w:rsidR="00C00486" w:rsidRDefault="00C00486" w:rsidP="00C00486">
      <w:pPr>
        <w:widowControl/>
        <w:ind w:firstLine="645"/>
        <w:jc w:val="left"/>
        <w:rPr>
          <w:rFonts w:ascii="仿宋_GB2312" w:eastAsia="仿宋_GB2312" w:hint="eastAsia"/>
          <w:sz w:val="32"/>
          <w:szCs w:val="32"/>
        </w:rPr>
      </w:pPr>
    </w:p>
    <w:p w14:paraId="0BAF63E8" w14:textId="77777777" w:rsidR="00C00486" w:rsidRPr="00C00486" w:rsidRDefault="00C00486" w:rsidP="00C00486">
      <w:pPr>
        <w:widowControl/>
        <w:ind w:firstLine="645"/>
        <w:jc w:val="left"/>
        <w:rPr>
          <w:rFonts w:ascii="仿宋_GB2312" w:eastAsia="仿宋_GB2312"/>
          <w:sz w:val="32"/>
          <w:szCs w:val="32"/>
        </w:rPr>
      </w:pPr>
    </w:p>
    <w:p w14:paraId="3E1591B8" w14:textId="77777777" w:rsidR="0098428C" w:rsidRDefault="0098428C" w:rsidP="0098428C">
      <w:pPr>
        <w:rPr>
          <w:sz w:val="30"/>
          <w:szCs w:val="30"/>
        </w:rPr>
      </w:pPr>
      <w:r>
        <w:rPr>
          <w:rFonts w:ascii="华文仿宋" w:eastAsia="华文仿宋" w:hAnsi="华文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3466C" wp14:editId="3B617341">
                <wp:simplePos x="0" y="0"/>
                <wp:positionH relativeFrom="column">
                  <wp:posOffset>-47625</wp:posOffset>
                </wp:positionH>
                <wp:positionV relativeFrom="paragraph">
                  <wp:posOffset>238125</wp:posOffset>
                </wp:positionV>
                <wp:extent cx="5615940" cy="21590"/>
                <wp:effectExtent l="0" t="0" r="22860" b="29210"/>
                <wp:wrapThrough wrapText="bothSides">
                  <wp:wrapPolygon edited="0">
                    <wp:start x="0" y="0"/>
                    <wp:lineTo x="0" y="25412"/>
                    <wp:lineTo x="21590" y="25412"/>
                    <wp:lineTo x="21590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1EDF146A" id="Rectangle_x0020_3" o:spid="_x0000_s1026" style="position:absolute;left:0;text-align:left;margin-left:-3.75pt;margin-top:18.75pt;width:442.2pt;height:1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" fillcolor="black">
                <w10:wrap type="through"/>
              </v:rect>
            </w:pict>
          </mc:Fallback>
        </mc:AlternateContent>
      </w:r>
    </w:p>
    <w:p w14:paraId="5C840287" w14:textId="77777777" w:rsidR="0098428C" w:rsidRDefault="0098428C" w:rsidP="0098428C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报：市卫生计生委领导，市医院管理局领导，市中医局领导</w:t>
      </w:r>
    </w:p>
    <w:p w14:paraId="4F61E835" w14:textId="77777777" w:rsidR="0098428C" w:rsidRDefault="0098428C" w:rsidP="0098428C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发：市中医局各处室，各区卫生计生委（中医药管理局）、各相关单位</w:t>
      </w:r>
    </w:p>
    <w:p w14:paraId="7A161A0F" w14:textId="77777777" w:rsidR="0098428C" w:rsidRDefault="0098428C" w:rsidP="0098428C">
      <w:pPr>
        <w:spacing w:line="400" w:lineRule="exact"/>
        <w:ind w:firstLineChars="1850" w:firstLine="59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（共印100份）</w:t>
      </w:r>
    </w:p>
    <w:p w14:paraId="3CF2A55D" w14:textId="77777777" w:rsidR="0098428C" w:rsidRDefault="0098428C" w:rsidP="0098428C">
      <w:pPr>
        <w:spacing w:line="400" w:lineRule="exact"/>
        <w:rPr>
          <w:rFonts w:ascii="华文仿宋" w:eastAsia="华文仿宋" w:hAnsi="华文仿宋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F4C2C" wp14:editId="2869F95F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615940" cy="36195"/>
                <wp:effectExtent l="0" t="0" r="22860" b="14605"/>
                <wp:wrapThrough wrapText="bothSides">
                  <wp:wrapPolygon edited="0">
                    <wp:start x="0" y="0"/>
                    <wp:lineTo x="0" y="15158"/>
                    <wp:lineTo x="21590" y="15158"/>
                    <wp:lineTo x="21590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361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2A0A5AA0" id="Rectangle_x0020_2" o:spid="_x0000_s1026" style="position:absolute;left:0;text-align:left;margin-left:0;margin-top:11.6pt;width:442.2pt;height:2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" fillcolor="black">
                <w10:wrap type="through"/>
              </v:rect>
            </w:pict>
          </mc:Fallback>
        </mc:AlternateContent>
      </w:r>
    </w:p>
    <w:p w14:paraId="43BEBAA0" w14:textId="292B3222" w:rsidR="0098428C" w:rsidRPr="000D392D" w:rsidRDefault="0098428C" w:rsidP="0098428C">
      <w:pPr>
        <w:spacing w:line="400" w:lineRule="exact"/>
        <w:rPr>
          <w:rFonts w:ascii="仿宋_GB2312" w:eastAsia="仿宋_GB2312" w:hAnsi="仿宋_GB2312" w:cstheme="minor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本期责任编辑：</w:t>
      </w:r>
      <w:r w:rsidR="008025F3" w:rsidRPr="008025F3">
        <w:rPr>
          <w:rFonts w:ascii="华文仿宋" w:eastAsia="华文仿宋" w:hAnsi="华文仿宋" w:hint="eastAsia"/>
          <w:sz w:val="32"/>
          <w:szCs w:val="32"/>
        </w:rPr>
        <w:t>赵玉海 何剑  潘媛</w:t>
      </w:r>
    </w:p>
    <w:p w14:paraId="022124E1" w14:textId="28A743F2" w:rsidR="00F02C0A" w:rsidRPr="0098428C" w:rsidRDefault="00F02C0A" w:rsidP="0098428C"/>
    <w:sectPr w:rsidR="00F02C0A" w:rsidRPr="0098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330B1" w14:textId="77777777" w:rsidR="001308F0" w:rsidRDefault="001308F0" w:rsidP="004D33CD">
      <w:r>
        <w:separator/>
      </w:r>
    </w:p>
  </w:endnote>
  <w:endnote w:type="continuationSeparator" w:id="0">
    <w:p w14:paraId="65F07C08" w14:textId="77777777" w:rsidR="001308F0" w:rsidRDefault="001308F0" w:rsidP="004D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1A720" w14:textId="77777777" w:rsidR="001308F0" w:rsidRDefault="001308F0" w:rsidP="004D33CD">
      <w:r>
        <w:separator/>
      </w:r>
    </w:p>
  </w:footnote>
  <w:footnote w:type="continuationSeparator" w:id="0">
    <w:p w14:paraId="6A591615" w14:textId="77777777" w:rsidR="001308F0" w:rsidRDefault="001308F0" w:rsidP="004D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83"/>
    <w:rsid w:val="0000545B"/>
    <w:rsid w:val="000D392D"/>
    <w:rsid w:val="000F536A"/>
    <w:rsid w:val="001308F0"/>
    <w:rsid w:val="00134D43"/>
    <w:rsid w:val="0015182E"/>
    <w:rsid w:val="0019585F"/>
    <w:rsid w:val="001C02BA"/>
    <w:rsid w:val="00277529"/>
    <w:rsid w:val="002C1CC0"/>
    <w:rsid w:val="002E4B37"/>
    <w:rsid w:val="002E53A9"/>
    <w:rsid w:val="00322187"/>
    <w:rsid w:val="003925B3"/>
    <w:rsid w:val="003D2587"/>
    <w:rsid w:val="004178FE"/>
    <w:rsid w:val="0043471E"/>
    <w:rsid w:val="00473D00"/>
    <w:rsid w:val="004C308F"/>
    <w:rsid w:val="004D12C6"/>
    <w:rsid w:val="004D33CD"/>
    <w:rsid w:val="00635D41"/>
    <w:rsid w:val="00793E83"/>
    <w:rsid w:val="00795BD7"/>
    <w:rsid w:val="008025F3"/>
    <w:rsid w:val="00815535"/>
    <w:rsid w:val="00831887"/>
    <w:rsid w:val="00944846"/>
    <w:rsid w:val="0098428C"/>
    <w:rsid w:val="00AA1288"/>
    <w:rsid w:val="00B615B3"/>
    <w:rsid w:val="00C00486"/>
    <w:rsid w:val="00DB0650"/>
    <w:rsid w:val="00E146CE"/>
    <w:rsid w:val="00E44FA0"/>
    <w:rsid w:val="00ED682C"/>
    <w:rsid w:val="00F02C0A"/>
    <w:rsid w:val="0F3708AE"/>
    <w:rsid w:val="3FAE0ED7"/>
    <w:rsid w:val="4EB62219"/>
    <w:rsid w:val="56B00D30"/>
    <w:rsid w:val="5D124A1B"/>
    <w:rsid w:val="63D53FC1"/>
    <w:rsid w:val="6BC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7B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8</cp:revision>
  <dcterms:created xsi:type="dcterms:W3CDTF">2017-05-16T10:42:00Z</dcterms:created>
  <dcterms:modified xsi:type="dcterms:W3CDTF">2017-05-18T09:15:00Z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