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870AD" w14:textId="77777777" w:rsidR="00945B3C" w:rsidRDefault="00945B3C" w:rsidP="00945B3C">
      <w:pPr>
        <w:spacing w:line="0" w:lineRule="atLeast"/>
        <w:jc w:val="center"/>
        <w:rPr>
          <w:rFonts w:ascii="宋体" w:hAnsi="宋体"/>
          <w:b/>
          <w:color w:val="FF0000"/>
          <w:sz w:val="45"/>
        </w:rPr>
      </w:pPr>
      <w:r>
        <w:rPr>
          <w:rFonts w:ascii="宋体" w:hAnsi="宋体"/>
          <w:b/>
          <w:color w:val="FF0000"/>
          <w:sz w:val="45"/>
        </w:rPr>
        <w:t>北京市</w:t>
      </w:r>
      <w:r>
        <w:rPr>
          <w:rFonts w:ascii="宋体" w:hAnsi="宋体" w:hint="eastAsia"/>
          <w:b/>
          <w:color w:val="FF0000"/>
          <w:sz w:val="45"/>
        </w:rPr>
        <w:t>中医管理局</w:t>
      </w:r>
    </w:p>
    <w:p w14:paraId="6B17849F" w14:textId="6DA57834" w:rsidR="00945B3C" w:rsidRDefault="00945B3C" w:rsidP="00945B3C">
      <w:pPr>
        <w:spacing w:line="0" w:lineRule="atLeast"/>
        <w:jc w:val="center"/>
        <w:rPr>
          <w:rFonts w:ascii="宋体" w:hAnsi="宋体"/>
          <w:b/>
          <w:color w:val="FF0000"/>
          <w:sz w:val="43"/>
          <w:szCs w:val="43"/>
        </w:rPr>
      </w:pPr>
      <w:r>
        <w:rPr>
          <w:rFonts w:ascii="宋体" w:hAnsi="宋体" w:hint="eastAsia"/>
          <w:b/>
          <w:color w:val="FF0000"/>
          <w:sz w:val="43"/>
          <w:szCs w:val="43"/>
        </w:rPr>
        <w:t>北京中医药健康养老</w:t>
      </w:r>
      <w:r w:rsidR="009E5BE9">
        <w:rPr>
          <w:rFonts w:ascii="宋体" w:hAnsi="宋体" w:hint="eastAsia"/>
          <w:b/>
          <w:color w:val="FF0000"/>
          <w:sz w:val="43"/>
          <w:szCs w:val="43"/>
        </w:rPr>
        <w:t>示范工程</w:t>
      </w:r>
    </w:p>
    <w:p w14:paraId="0047B7A2" w14:textId="77777777" w:rsidR="00945B3C" w:rsidRDefault="00945B3C" w:rsidP="00945B3C">
      <w:pPr>
        <w:spacing w:line="200" w:lineRule="exact"/>
        <w:rPr>
          <w:rFonts w:eastAsia="Times New Roman"/>
          <w:sz w:val="24"/>
        </w:rPr>
      </w:pPr>
    </w:p>
    <w:p w14:paraId="5A5C7CAB" w14:textId="77777777" w:rsidR="00945B3C" w:rsidRDefault="00945B3C" w:rsidP="00945B3C">
      <w:pPr>
        <w:spacing w:line="303" w:lineRule="exact"/>
        <w:rPr>
          <w:rFonts w:eastAsia="Times New Roman"/>
          <w:sz w:val="24"/>
        </w:rPr>
      </w:pPr>
    </w:p>
    <w:p w14:paraId="29279C84" w14:textId="77777777" w:rsidR="00945B3C" w:rsidRDefault="00945B3C" w:rsidP="00945B3C">
      <w:pPr>
        <w:spacing w:line="0" w:lineRule="atLeast"/>
        <w:jc w:val="center"/>
        <w:rPr>
          <w:rFonts w:ascii="宋体" w:hAnsi="宋体"/>
          <w:color w:val="FF0000"/>
          <w:sz w:val="144"/>
        </w:rPr>
      </w:pPr>
      <w:r>
        <w:rPr>
          <w:rFonts w:ascii="宋体" w:hAnsi="宋体"/>
          <w:color w:val="FF0000"/>
          <w:sz w:val="144"/>
        </w:rPr>
        <w:t>简 报</w:t>
      </w:r>
    </w:p>
    <w:p w14:paraId="6FAC477F" w14:textId="77777777" w:rsidR="00945B3C" w:rsidRDefault="00945B3C" w:rsidP="00945B3C">
      <w:pPr>
        <w:spacing w:line="200" w:lineRule="exact"/>
        <w:jc w:val="center"/>
        <w:rPr>
          <w:rFonts w:eastAsia="Times New Roman"/>
          <w:sz w:val="24"/>
        </w:rPr>
      </w:pPr>
    </w:p>
    <w:p w14:paraId="3F3FC148" w14:textId="77777777" w:rsidR="00945B3C" w:rsidRDefault="00945B3C" w:rsidP="00945B3C">
      <w:pPr>
        <w:spacing w:line="200" w:lineRule="exact"/>
        <w:jc w:val="center"/>
        <w:rPr>
          <w:rFonts w:eastAsiaTheme="minorEastAsia"/>
          <w:sz w:val="24"/>
        </w:rPr>
      </w:pPr>
    </w:p>
    <w:p w14:paraId="0BE6C199" w14:textId="77777777" w:rsidR="00945B3C" w:rsidRPr="00090906" w:rsidRDefault="00945B3C" w:rsidP="00945B3C">
      <w:pPr>
        <w:spacing w:line="229" w:lineRule="exact"/>
        <w:rPr>
          <w:rFonts w:eastAsiaTheme="minorEastAsia"/>
          <w:sz w:val="24"/>
        </w:rPr>
      </w:pPr>
    </w:p>
    <w:p w14:paraId="2E9DC746" w14:textId="77777777" w:rsidR="00945B3C" w:rsidRDefault="00945B3C" w:rsidP="00945B3C">
      <w:pPr>
        <w:spacing w:line="0" w:lineRule="atLeast"/>
        <w:jc w:val="center"/>
        <w:rPr>
          <w:rFonts w:ascii="宋体" w:hAnsi="宋体"/>
          <w:sz w:val="32"/>
        </w:rPr>
      </w:pPr>
      <w:r>
        <w:rPr>
          <w:rFonts w:ascii="宋体" w:hAnsi="宋体"/>
          <w:sz w:val="32"/>
        </w:rPr>
        <w:t>第</w:t>
      </w:r>
      <w:r>
        <w:rPr>
          <w:rFonts w:ascii="宋体" w:hAnsi="宋体"/>
          <w:color w:val="FF0000"/>
          <w:sz w:val="32"/>
        </w:rPr>
        <w:t xml:space="preserve"> </w:t>
      </w:r>
      <w:r w:rsidR="00BD17E1">
        <w:rPr>
          <w:rFonts w:ascii="宋体" w:hAnsi="宋体" w:hint="eastAsia"/>
          <w:color w:val="FF0000"/>
          <w:sz w:val="32"/>
        </w:rPr>
        <w:t>0</w:t>
      </w:r>
      <w:r w:rsidR="00914026">
        <w:rPr>
          <w:rFonts w:ascii="黑体" w:eastAsia="黑体" w:hAnsi="黑体"/>
          <w:color w:val="FF0000"/>
          <w:sz w:val="32"/>
        </w:rPr>
        <w:t>2</w:t>
      </w:r>
      <w:r>
        <w:rPr>
          <w:rFonts w:ascii="宋体" w:hAnsi="宋体"/>
          <w:sz w:val="32"/>
        </w:rPr>
        <w:t xml:space="preserve"> 期</w:t>
      </w:r>
    </w:p>
    <w:p w14:paraId="75F2A736" w14:textId="77777777" w:rsidR="00945B3C" w:rsidRPr="00090906" w:rsidRDefault="00945B3C" w:rsidP="00945B3C">
      <w:pPr>
        <w:spacing w:line="346" w:lineRule="exact"/>
        <w:rPr>
          <w:rFonts w:eastAsiaTheme="minorEastAsia"/>
          <w:sz w:val="24"/>
        </w:rPr>
      </w:pPr>
    </w:p>
    <w:p w14:paraId="7905BA33" w14:textId="3C79ECEC" w:rsidR="00945B3C" w:rsidRPr="00090906" w:rsidRDefault="00945B3C" w:rsidP="00945B3C">
      <w:pPr>
        <w:tabs>
          <w:tab w:val="left" w:pos="7020"/>
        </w:tabs>
        <w:spacing w:line="0" w:lineRule="atLeast"/>
        <w:ind w:leftChars="14" w:left="5729" w:hangingChars="1900" w:hanging="5700"/>
        <w:rPr>
          <w:rFonts w:ascii="宋体" w:hAnsi="宋体"/>
          <w:sz w:val="30"/>
          <w:szCs w:val="30"/>
        </w:rPr>
      </w:pPr>
      <w:r w:rsidRPr="00090906">
        <w:rPr>
          <w:rFonts w:ascii="宋体" w:hAnsi="宋体"/>
          <w:sz w:val="30"/>
          <w:szCs w:val="30"/>
        </w:rPr>
        <w:t>北京市</w:t>
      </w:r>
      <w:r w:rsidRPr="00090906">
        <w:rPr>
          <w:rFonts w:ascii="宋体" w:hAnsi="宋体" w:hint="eastAsia"/>
          <w:sz w:val="30"/>
          <w:szCs w:val="30"/>
        </w:rPr>
        <w:t>中医管理局北京中医药健康养老工作</w:t>
      </w:r>
      <w:r w:rsidRPr="00090906">
        <w:rPr>
          <w:rFonts w:ascii="宋体" w:hAnsi="宋体"/>
          <w:sz w:val="30"/>
          <w:szCs w:val="30"/>
        </w:rPr>
        <w:t>领导小组办公室印</w:t>
      </w:r>
      <w:r w:rsidRPr="00090906">
        <w:rPr>
          <w:rFonts w:ascii="宋体" w:hAnsi="宋体" w:hint="eastAsia"/>
          <w:sz w:val="30"/>
          <w:szCs w:val="30"/>
        </w:rPr>
        <w:t xml:space="preserve">                 </w:t>
      </w:r>
      <w:r w:rsidR="00BD17E1">
        <w:rPr>
          <w:rFonts w:ascii="宋体" w:hAnsi="宋体" w:hint="eastAsia"/>
          <w:sz w:val="30"/>
          <w:szCs w:val="30"/>
        </w:rPr>
        <w:t xml:space="preserve">    </w:t>
      </w:r>
      <w:r w:rsidRPr="00090906">
        <w:rPr>
          <w:rFonts w:ascii="宋体" w:hAnsi="宋体"/>
          <w:sz w:val="30"/>
          <w:szCs w:val="30"/>
        </w:rPr>
        <w:t>201</w:t>
      </w:r>
      <w:r w:rsidRPr="00090906">
        <w:rPr>
          <w:rFonts w:ascii="宋体" w:hAnsi="宋体" w:hint="eastAsia"/>
          <w:sz w:val="30"/>
          <w:szCs w:val="30"/>
        </w:rPr>
        <w:t>6</w:t>
      </w:r>
      <w:r w:rsidRPr="00090906">
        <w:rPr>
          <w:rFonts w:ascii="宋体" w:hAnsi="宋体"/>
          <w:sz w:val="30"/>
          <w:szCs w:val="30"/>
        </w:rPr>
        <w:t>年</w:t>
      </w:r>
      <w:r>
        <w:rPr>
          <w:rFonts w:ascii="宋体" w:hAnsi="宋体"/>
          <w:sz w:val="30"/>
          <w:szCs w:val="30"/>
        </w:rPr>
        <w:t>8</w:t>
      </w:r>
      <w:r w:rsidRPr="00090906">
        <w:rPr>
          <w:rFonts w:ascii="宋体" w:hAnsi="宋体"/>
          <w:sz w:val="30"/>
          <w:szCs w:val="30"/>
        </w:rPr>
        <w:t>月</w:t>
      </w:r>
      <w:r w:rsidR="00BD17E1">
        <w:rPr>
          <w:rFonts w:ascii="宋体" w:hAnsi="宋体"/>
          <w:sz w:val="30"/>
          <w:szCs w:val="30"/>
        </w:rPr>
        <w:t>2</w:t>
      </w:r>
      <w:r w:rsidR="00BD17E1">
        <w:rPr>
          <w:rFonts w:ascii="宋体" w:hAnsi="宋体" w:hint="eastAsia"/>
          <w:sz w:val="30"/>
          <w:szCs w:val="30"/>
        </w:rPr>
        <w:t>2</w:t>
      </w:r>
      <w:r w:rsidRPr="00090906">
        <w:rPr>
          <w:rFonts w:ascii="宋体" w:hAnsi="宋体"/>
          <w:sz w:val="30"/>
          <w:szCs w:val="30"/>
        </w:rPr>
        <w:t>日</w:t>
      </w:r>
    </w:p>
    <w:p w14:paraId="67CFE428" w14:textId="7BCA5678" w:rsidR="003E52BD" w:rsidRDefault="003E52BD" w:rsidP="003E52BD">
      <w:pPr>
        <w:rPr>
          <w:rFonts w:ascii="方正小标宋简体" w:eastAsia="方正小标宋简体" w:hAnsi="宋体"/>
          <w:sz w:val="44"/>
          <w:szCs w:val="44"/>
        </w:rPr>
      </w:pPr>
      <w:r w:rsidRPr="003E52BD">
        <w:rPr>
          <w:rFonts w:ascii="方正小标宋简体" w:eastAsia="方正小标宋简体" w:hAnsi="宋体"/>
          <w:noProof/>
          <w:color w:val="FF0000"/>
          <w:sz w:val="44"/>
          <w:szCs w:val="44"/>
        </w:rPr>
        <mc:AlternateContent>
          <mc:Choice Requires="wps">
            <w:drawing>
              <wp:anchor distT="0" distB="0" distL="114300" distR="114300" simplePos="0" relativeHeight="251668480" behindDoc="0" locked="0" layoutInCell="1" allowOverlap="1" wp14:anchorId="1C642B90" wp14:editId="45AE229F">
                <wp:simplePos x="0" y="0"/>
                <wp:positionH relativeFrom="column">
                  <wp:posOffset>-90487</wp:posOffset>
                </wp:positionH>
                <wp:positionV relativeFrom="paragraph">
                  <wp:posOffset>179388</wp:posOffset>
                </wp:positionV>
                <wp:extent cx="5419725" cy="27940"/>
                <wp:effectExtent l="0" t="0" r="28575" b="29210"/>
                <wp:wrapNone/>
                <wp:docPr id="1" name="直接连接符 1"/>
                <wp:cNvGraphicFramePr/>
                <a:graphic xmlns:a="http://schemas.openxmlformats.org/drawingml/2006/main">
                  <a:graphicData uri="http://schemas.microsoft.com/office/word/2010/wordprocessingShape">
                    <wps:wsp>
                      <wps:cNvCnPr/>
                      <wps:spPr>
                        <a:xfrm flipV="1">
                          <a:off x="0" y="0"/>
                          <a:ext cx="5419725" cy="2794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2A45D8D" id="直接连接符 1"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4.15pt" to="41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" strokecolor="red" strokeweight="1.5pt">
                <v:stroke joinstyle="miter"/>
              </v:line>
            </w:pict>
          </mc:Fallback>
        </mc:AlternateContent>
      </w:r>
    </w:p>
    <w:p w14:paraId="6BC532D5" w14:textId="277FAB00" w:rsidR="00D57F8D" w:rsidRDefault="00945B3C" w:rsidP="003E52BD">
      <w:pPr>
        <w:jc w:val="center"/>
        <w:rPr>
          <w:rFonts w:ascii="方正小标宋简体" w:eastAsia="方正小标宋简体" w:hAnsi="宋体"/>
          <w:sz w:val="44"/>
          <w:szCs w:val="44"/>
        </w:rPr>
      </w:pPr>
      <w:r>
        <w:rPr>
          <w:rFonts w:ascii="方正小标宋简体" w:eastAsia="方正小标宋简体" w:hAnsi="宋体" w:hint="eastAsia"/>
          <w:sz w:val="44"/>
          <w:szCs w:val="44"/>
        </w:rPr>
        <w:t>北京中医药健康养老技术骨干培训</w:t>
      </w:r>
    </w:p>
    <w:p w14:paraId="15656755" w14:textId="4EDFCEB2" w:rsidR="0017114E" w:rsidRDefault="009E5BE9" w:rsidP="003E52BD">
      <w:pPr>
        <w:jc w:val="center"/>
        <w:rPr>
          <w:rFonts w:ascii="方正小标宋简体" w:eastAsia="方正小标宋简体" w:hAnsi="宋体"/>
          <w:sz w:val="44"/>
          <w:szCs w:val="44"/>
        </w:rPr>
      </w:pPr>
      <w:r>
        <w:rPr>
          <w:rFonts w:ascii="方正小标宋简体" w:eastAsia="方正小标宋简体" w:hAnsi="宋体" w:hint="eastAsia"/>
          <w:sz w:val="44"/>
          <w:szCs w:val="44"/>
        </w:rPr>
        <w:t>（一）</w:t>
      </w:r>
    </w:p>
    <w:p w14:paraId="4B223545" w14:textId="41A7937B" w:rsidR="00401899" w:rsidRDefault="00BD17E1" w:rsidP="007258B5">
      <w:pPr>
        <w:ind w:firstLineChars="200" w:firstLine="640"/>
        <w:jc w:val="left"/>
        <w:rPr>
          <w:rFonts w:asciiTheme="minorEastAsia" w:eastAsiaTheme="minorEastAsia" w:hAnsiTheme="minorEastAsia" w:cstheme="minorEastAsia"/>
          <w:sz w:val="32"/>
          <w:szCs w:val="32"/>
        </w:rPr>
      </w:pPr>
      <w:r>
        <w:rPr>
          <w:rFonts w:ascii="仿宋_GB2312" w:eastAsia="仿宋_GB2312" w:hAnsi="仿宋_GB2312" w:cstheme="minorEastAsia"/>
          <w:sz w:val="32"/>
          <w:szCs w:val="32"/>
        </w:rPr>
        <w:t>北京中医药健康养老</w:t>
      </w:r>
      <w:r w:rsidR="00945B3C" w:rsidRPr="00BD17E1">
        <w:rPr>
          <w:rFonts w:ascii="仿宋_GB2312" w:eastAsia="仿宋_GB2312" w:hAnsi="仿宋_GB2312" w:cstheme="minorEastAsia"/>
          <w:sz w:val="32"/>
          <w:szCs w:val="32"/>
        </w:rPr>
        <w:t>示范工程</w:t>
      </w:r>
      <w:r w:rsidR="00945B3C" w:rsidRPr="00BD17E1">
        <w:rPr>
          <w:rFonts w:ascii="仿宋_GB2312" w:eastAsia="仿宋_GB2312" w:hAnsi="仿宋_GB2312" w:cstheme="minorEastAsia" w:hint="eastAsia"/>
          <w:sz w:val="32"/>
          <w:szCs w:val="32"/>
        </w:rPr>
        <w:t>（2016</w:t>
      </w:r>
      <w:r>
        <w:rPr>
          <w:rFonts w:ascii="仿宋_GB2312" w:eastAsia="仿宋_GB2312" w:hAnsi="仿宋_GB2312" w:cstheme="minorEastAsia" w:hint="eastAsia"/>
          <w:sz w:val="32"/>
          <w:szCs w:val="32"/>
        </w:rPr>
        <w:t>年北京市政府为民办实事</w:t>
      </w:r>
      <w:r w:rsidR="00945B3C" w:rsidRPr="00BD17E1">
        <w:rPr>
          <w:rFonts w:ascii="仿宋_GB2312" w:eastAsia="仿宋_GB2312" w:hAnsi="仿宋_GB2312" w:cstheme="minorEastAsia" w:hint="eastAsia"/>
          <w:sz w:val="32"/>
          <w:szCs w:val="32"/>
        </w:rPr>
        <w:t>工程），</w:t>
      </w:r>
      <w:r>
        <w:rPr>
          <w:rFonts w:ascii="仿宋_GB2312" w:eastAsia="仿宋_GB2312" w:hAnsi="仿宋_GB2312" w:cstheme="minorEastAsia" w:hint="eastAsia"/>
          <w:sz w:val="32"/>
          <w:szCs w:val="32"/>
        </w:rPr>
        <w:t>已于8月9日在首都医科大学中医研修院进行了中医药健康养老技术人才培训正式开课。</w:t>
      </w:r>
      <w:r w:rsidR="00234237">
        <w:rPr>
          <w:rFonts w:ascii="仿宋_GB2312" w:eastAsia="仿宋_GB2312" w:hAnsi="仿宋_GB2312" w:cstheme="minorEastAsia" w:hint="eastAsia"/>
          <w:sz w:val="32"/>
          <w:szCs w:val="32"/>
        </w:rPr>
        <w:t>按照培训方案，自8月9日至8月19日，我局遴选的</w:t>
      </w:r>
      <w:r w:rsidR="00945B3C" w:rsidRPr="00BD17E1">
        <w:rPr>
          <w:rFonts w:ascii="仿宋_GB2312" w:eastAsia="仿宋_GB2312" w:hAnsi="仿宋_GB2312" w:cstheme="minorEastAsia" w:hint="eastAsia"/>
          <w:sz w:val="32"/>
          <w:szCs w:val="32"/>
        </w:rPr>
        <w:t>10项中医药健康养老特色技术</w:t>
      </w:r>
      <w:r w:rsidR="00234237">
        <w:rPr>
          <w:rFonts w:ascii="仿宋_GB2312" w:eastAsia="仿宋_GB2312" w:hAnsi="仿宋_GB2312" w:cstheme="minorEastAsia" w:hint="eastAsia"/>
          <w:sz w:val="32"/>
          <w:szCs w:val="32"/>
        </w:rPr>
        <w:t>指导老师完成了第一轮次的技术理论培训，参加培训的来自</w:t>
      </w:r>
      <w:r w:rsidR="00945B3C" w:rsidRPr="00BD17E1">
        <w:rPr>
          <w:rFonts w:ascii="仿宋_GB2312" w:eastAsia="仿宋_GB2312" w:hAnsi="仿宋_GB2312" w:cstheme="minorEastAsia" w:hint="eastAsia"/>
          <w:sz w:val="32"/>
          <w:szCs w:val="32"/>
        </w:rPr>
        <w:t>6个试点区</w:t>
      </w:r>
      <w:r w:rsidR="00234237">
        <w:rPr>
          <w:rFonts w:ascii="仿宋_GB2312" w:eastAsia="仿宋_GB2312" w:hAnsi="仿宋_GB2312" w:cstheme="minorEastAsia" w:hint="eastAsia"/>
          <w:sz w:val="32"/>
          <w:szCs w:val="32"/>
        </w:rPr>
        <w:t>8家区中医、中西医医院、40</w:t>
      </w:r>
      <w:proofErr w:type="gramStart"/>
      <w:r w:rsidR="00234237">
        <w:rPr>
          <w:rFonts w:ascii="仿宋_GB2312" w:eastAsia="仿宋_GB2312" w:hAnsi="仿宋_GB2312" w:cstheme="minorEastAsia" w:hint="eastAsia"/>
          <w:sz w:val="32"/>
          <w:szCs w:val="32"/>
        </w:rPr>
        <w:t>各</w:t>
      </w:r>
      <w:proofErr w:type="gramEnd"/>
      <w:r w:rsidR="00234237">
        <w:rPr>
          <w:rFonts w:ascii="仿宋_GB2312" w:eastAsia="仿宋_GB2312" w:hAnsi="仿宋_GB2312" w:cstheme="minorEastAsia" w:hint="eastAsia"/>
          <w:sz w:val="32"/>
          <w:szCs w:val="32"/>
        </w:rPr>
        <w:t>社区卫生服务中心，</w:t>
      </w:r>
      <w:r w:rsidR="00945B3C" w:rsidRPr="00BD17E1">
        <w:rPr>
          <w:rFonts w:ascii="仿宋_GB2312" w:eastAsia="仿宋_GB2312" w:hAnsi="仿宋_GB2312" w:cstheme="minorEastAsia" w:hint="eastAsia"/>
          <w:sz w:val="32"/>
          <w:szCs w:val="32"/>
        </w:rPr>
        <w:t>共397</w:t>
      </w:r>
      <w:r w:rsidR="00234237">
        <w:rPr>
          <w:rFonts w:ascii="仿宋_GB2312" w:eastAsia="仿宋_GB2312" w:hAnsi="仿宋_GB2312" w:cstheme="minorEastAsia" w:hint="eastAsia"/>
          <w:sz w:val="32"/>
          <w:szCs w:val="32"/>
        </w:rPr>
        <w:t>名技术人员，开展了</w:t>
      </w:r>
      <w:r w:rsidR="00945B3C" w:rsidRPr="00BD17E1">
        <w:rPr>
          <w:rFonts w:ascii="仿宋_GB2312" w:eastAsia="仿宋_GB2312" w:hAnsi="仿宋_GB2312" w:cstheme="minorEastAsia" w:hint="eastAsia"/>
          <w:sz w:val="32"/>
          <w:szCs w:val="32"/>
        </w:rPr>
        <w:t>分班培训</w:t>
      </w:r>
      <w:r w:rsidR="00234237">
        <w:rPr>
          <w:rFonts w:ascii="仿宋_GB2312" w:eastAsia="仿宋_GB2312" w:hAnsi="仿宋_GB2312" w:cstheme="minorEastAsia" w:hint="eastAsia"/>
          <w:sz w:val="32"/>
          <w:szCs w:val="32"/>
        </w:rPr>
        <w:t>工作</w:t>
      </w:r>
      <w:r w:rsidR="00945B3C" w:rsidRPr="00BD17E1">
        <w:rPr>
          <w:rFonts w:ascii="仿宋_GB2312" w:eastAsia="仿宋_GB2312" w:hAnsi="仿宋_GB2312" w:cstheme="minorEastAsia" w:hint="eastAsia"/>
          <w:sz w:val="32"/>
          <w:szCs w:val="32"/>
        </w:rPr>
        <w:t>。</w:t>
      </w:r>
      <w:r w:rsidR="003C24C2">
        <w:rPr>
          <w:rFonts w:asciiTheme="minorEastAsia" w:eastAsiaTheme="minorEastAsia" w:hAnsiTheme="minorEastAsia" w:cstheme="minorEastAsia"/>
          <w:noProof/>
          <w:sz w:val="32"/>
          <w:szCs w:val="32"/>
        </w:rPr>
        <w:t xml:space="preserve">   </w:t>
      </w:r>
    </w:p>
    <w:p w14:paraId="1D3EEB5E" w14:textId="6B408013" w:rsidR="00F01E9D" w:rsidRDefault="00F01E9D" w:rsidP="0017114E">
      <w:pPr>
        <w:ind w:firstLineChars="200"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首先开课的是</w:t>
      </w:r>
      <w:r w:rsidR="009E5BE9">
        <w:rPr>
          <w:rFonts w:ascii="仿宋_GB2312" w:eastAsia="仿宋_GB2312" w:hAnsi="仿宋_GB2312" w:cstheme="minorEastAsia" w:hint="eastAsia"/>
          <w:sz w:val="32"/>
          <w:szCs w:val="32"/>
        </w:rPr>
        <w:t xml:space="preserve"> </w:t>
      </w:r>
      <w:r>
        <w:rPr>
          <w:rFonts w:ascii="仿宋_GB2312" w:eastAsia="仿宋_GB2312" w:hAnsi="仿宋_GB2312" w:cstheme="minorEastAsia" w:hint="eastAsia"/>
          <w:sz w:val="32"/>
          <w:szCs w:val="32"/>
        </w:rPr>
        <w:t>“中医心理疗法”</w:t>
      </w:r>
      <w:r w:rsidR="009E5BE9">
        <w:rPr>
          <w:rFonts w:ascii="仿宋_GB2312" w:eastAsia="仿宋_GB2312" w:hAnsi="仿宋_GB2312" w:cstheme="minorEastAsia" w:hint="eastAsia"/>
          <w:sz w:val="32"/>
          <w:szCs w:val="32"/>
        </w:rPr>
        <w:t>和“</w:t>
      </w:r>
      <w:r w:rsidR="009E5BE9" w:rsidRPr="00F01E9D">
        <w:rPr>
          <w:rFonts w:ascii="仿宋_GB2312" w:eastAsia="仿宋_GB2312" w:hAnsi="仿宋_GB2312" w:cstheme="minorEastAsia" w:hint="eastAsia"/>
          <w:sz w:val="32"/>
          <w:szCs w:val="32"/>
        </w:rPr>
        <w:t>中医刁式脊椎病</w:t>
      </w:r>
      <w:r w:rsidR="009E5BE9" w:rsidRPr="00F01E9D">
        <w:rPr>
          <w:rFonts w:ascii="仿宋_GB2312" w:eastAsia="仿宋_GB2312" w:hAnsi="仿宋_GB2312" w:cstheme="minorEastAsia" w:hint="eastAsia"/>
          <w:sz w:val="32"/>
          <w:szCs w:val="32"/>
        </w:rPr>
        <w:lastRenderedPageBreak/>
        <w:t>诊疗法</w:t>
      </w:r>
      <w:r w:rsidR="009E5BE9">
        <w:rPr>
          <w:rFonts w:ascii="仿宋_GB2312" w:eastAsia="仿宋_GB2312" w:hAnsi="仿宋_GB2312" w:cstheme="minorEastAsia" w:hint="eastAsia"/>
          <w:sz w:val="32"/>
          <w:szCs w:val="32"/>
        </w:rPr>
        <w:t>”</w:t>
      </w:r>
      <w:r>
        <w:rPr>
          <w:rFonts w:ascii="仿宋_GB2312" w:eastAsia="仿宋_GB2312" w:hAnsi="仿宋_GB2312" w:cstheme="minorEastAsia" w:hint="eastAsia"/>
          <w:sz w:val="32"/>
          <w:szCs w:val="32"/>
        </w:rPr>
        <w:t>，授课的指导老师分别是来自中国中医科学院广安门医院副院长汪卫东教授</w:t>
      </w:r>
      <w:r w:rsidR="009E5BE9">
        <w:rPr>
          <w:rFonts w:ascii="仿宋_GB2312" w:eastAsia="仿宋_GB2312" w:hAnsi="仿宋_GB2312" w:cstheme="minorEastAsia" w:hint="eastAsia"/>
          <w:sz w:val="32"/>
          <w:szCs w:val="32"/>
        </w:rPr>
        <w:t>和</w:t>
      </w:r>
      <w:r w:rsidR="009E5BE9" w:rsidRPr="00F01E9D">
        <w:rPr>
          <w:rFonts w:ascii="仿宋_GB2312" w:eastAsia="仿宋_GB2312" w:hAnsi="仿宋_GB2312" w:cstheme="minorEastAsia" w:hint="eastAsia"/>
          <w:sz w:val="32"/>
          <w:szCs w:val="32"/>
        </w:rPr>
        <w:t>刁氏脊椎保健专业委员会的</w:t>
      </w:r>
      <w:r w:rsidR="009E5BE9" w:rsidRPr="00234237">
        <w:rPr>
          <w:rFonts w:ascii="仿宋_GB2312" w:eastAsia="仿宋_GB2312" w:hAnsi="仿宋_GB2312" w:cstheme="minorEastAsia" w:hint="eastAsia"/>
          <w:sz w:val="32"/>
          <w:szCs w:val="32"/>
        </w:rPr>
        <w:t>刁文</w:t>
      </w:r>
      <w:proofErr w:type="gramStart"/>
      <w:r w:rsidR="009E5BE9" w:rsidRPr="00234237">
        <w:rPr>
          <w:rFonts w:ascii="仿宋_GB2312" w:eastAsia="仿宋_GB2312" w:hAnsi="仿宋_GB2312" w:cstheme="minorEastAsia" w:hint="eastAsia"/>
          <w:sz w:val="32"/>
          <w:szCs w:val="32"/>
        </w:rPr>
        <w:t>鲳</w:t>
      </w:r>
      <w:proofErr w:type="gramEnd"/>
      <w:r w:rsidR="009E5BE9">
        <w:rPr>
          <w:rFonts w:ascii="仿宋_GB2312" w:eastAsia="仿宋_GB2312" w:hAnsi="仿宋_GB2312" w:cstheme="minorEastAsia" w:hint="eastAsia"/>
          <w:sz w:val="32"/>
          <w:szCs w:val="32"/>
        </w:rPr>
        <w:t>会长</w:t>
      </w:r>
      <w:r>
        <w:rPr>
          <w:rFonts w:ascii="仿宋_GB2312" w:eastAsia="仿宋_GB2312" w:hAnsi="仿宋_GB2312" w:cstheme="minorEastAsia" w:hint="eastAsia"/>
          <w:sz w:val="32"/>
          <w:szCs w:val="32"/>
        </w:rPr>
        <w:t>。</w:t>
      </w:r>
    </w:p>
    <w:p w14:paraId="16581052" w14:textId="77777777" w:rsidR="00F01E9D" w:rsidRDefault="00F01E9D" w:rsidP="00E05A69">
      <w:pPr>
        <w:ind w:firstLineChars="200" w:firstLine="640"/>
        <w:rPr>
          <w:rFonts w:ascii="仿宋_GB2312" w:eastAsia="仿宋_GB2312" w:hAnsi="仿宋_GB2312" w:cstheme="minorEastAsia"/>
          <w:sz w:val="32"/>
          <w:szCs w:val="32"/>
        </w:rPr>
      </w:pPr>
    </w:p>
    <w:p w14:paraId="4D7E9C97" w14:textId="77777777" w:rsidR="009E5BE9" w:rsidRDefault="009E5BE9" w:rsidP="009E5BE9">
      <w:pPr>
        <w:jc w:val="center"/>
        <w:rPr>
          <w:rFonts w:ascii="黑体" w:eastAsia="黑体" w:hAnsi="黑体" w:cstheme="minorEastAsia"/>
          <w:sz w:val="32"/>
          <w:szCs w:val="32"/>
        </w:rPr>
      </w:pPr>
      <w:r>
        <w:rPr>
          <w:rFonts w:ascii="黑体" w:eastAsia="黑体" w:hAnsi="黑体" w:cstheme="minorEastAsia" w:hint="eastAsia"/>
          <w:sz w:val="32"/>
          <w:szCs w:val="32"/>
        </w:rPr>
        <w:t>【</w:t>
      </w:r>
      <w:r w:rsidRPr="00F01E9D">
        <w:rPr>
          <w:rFonts w:ascii="黑体" w:eastAsia="黑体" w:hAnsi="黑体" w:cstheme="minorEastAsia" w:hint="eastAsia"/>
          <w:sz w:val="32"/>
          <w:szCs w:val="32"/>
        </w:rPr>
        <w:t>中医</w:t>
      </w:r>
      <w:r>
        <w:rPr>
          <w:rFonts w:ascii="黑体" w:eastAsia="黑体" w:hAnsi="黑体" w:cstheme="minorEastAsia" w:hint="eastAsia"/>
          <w:sz w:val="32"/>
          <w:szCs w:val="32"/>
        </w:rPr>
        <w:t>心理</w:t>
      </w:r>
      <w:r w:rsidRPr="00F01E9D">
        <w:rPr>
          <w:rFonts w:ascii="黑体" w:eastAsia="黑体" w:hAnsi="黑体" w:cstheme="minorEastAsia" w:hint="eastAsia"/>
          <w:sz w:val="32"/>
          <w:szCs w:val="32"/>
        </w:rPr>
        <w:t>疗法</w:t>
      </w:r>
      <w:r>
        <w:rPr>
          <w:rFonts w:ascii="黑体" w:eastAsia="黑体" w:hAnsi="黑体" w:cstheme="minorEastAsia" w:hint="eastAsia"/>
          <w:sz w:val="32"/>
          <w:szCs w:val="32"/>
        </w:rPr>
        <w:t xml:space="preserve">】 </w:t>
      </w:r>
    </w:p>
    <w:p w14:paraId="0D4A2533" w14:textId="77777777" w:rsidR="009E5BE9" w:rsidRDefault="009E5BE9" w:rsidP="009E5BE9">
      <w:pPr>
        <w:jc w:val="center"/>
        <w:rPr>
          <w:rFonts w:ascii="仿宋_GB2312" w:eastAsia="仿宋_GB2312" w:hAnsi="仿宋_GB2312" w:cstheme="minorEastAsia"/>
          <w:sz w:val="32"/>
          <w:szCs w:val="32"/>
        </w:rPr>
      </w:pPr>
      <w:r>
        <w:rPr>
          <w:rFonts w:ascii="黑体" w:eastAsia="黑体" w:hAnsi="黑体" w:cstheme="minorEastAsia" w:hint="eastAsia"/>
          <w:sz w:val="32"/>
          <w:szCs w:val="32"/>
        </w:rPr>
        <w:t>中国中医科学院广安门医院  汪卫东</w:t>
      </w:r>
    </w:p>
    <w:p w14:paraId="7081CEEB" w14:textId="77777777" w:rsidR="009E5BE9" w:rsidRDefault="009E5BE9" w:rsidP="009E5BE9">
      <w:pPr>
        <w:ind w:firstLineChars="200" w:firstLine="640"/>
        <w:rPr>
          <w:rFonts w:ascii="仿宋_GB2312" w:eastAsia="仿宋_GB2312" w:hAnsi="仿宋_GB2312" w:cstheme="minorEastAsia"/>
          <w:sz w:val="32"/>
          <w:szCs w:val="32"/>
        </w:rPr>
      </w:pPr>
      <w:r w:rsidRPr="00234237">
        <w:rPr>
          <w:rFonts w:ascii="仿宋_GB2312" w:eastAsia="仿宋_GB2312" w:hAnsi="仿宋_GB2312" w:cstheme="minorEastAsia" w:hint="eastAsia"/>
          <w:noProof/>
          <w:sz w:val="32"/>
          <w:szCs w:val="32"/>
        </w:rPr>
        <w:drawing>
          <wp:anchor distT="0" distB="0" distL="114300" distR="114300" simplePos="0" relativeHeight="251667456" behindDoc="0" locked="0" layoutInCell="1" allowOverlap="1" wp14:anchorId="64B1AF8E" wp14:editId="0FA8C83F">
            <wp:simplePos x="0" y="0"/>
            <wp:positionH relativeFrom="column">
              <wp:posOffset>2743200</wp:posOffset>
            </wp:positionH>
            <wp:positionV relativeFrom="paragraph">
              <wp:posOffset>509905</wp:posOffset>
            </wp:positionV>
            <wp:extent cx="1875790" cy="1406525"/>
            <wp:effectExtent l="0" t="0" r="381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160809_10005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790" cy="1406525"/>
                    </a:xfrm>
                    <a:prstGeom prst="rect">
                      <a:avLst/>
                    </a:prstGeom>
                  </pic:spPr>
                </pic:pic>
              </a:graphicData>
            </a:graphic>
            <wp14:sizeRelH relativeFrom="page">
              <wp14:pctWidth>0</wp14:pctWidth>
            </wp14:sizeRelH>
            <wp14:sizeRelV relativeFrom="page">
              <wp14:pctHeight>0</wp14:pctHeight>
            </wp14:sizeRelV>
          </wp:anchor>
        </w:drawing>
      </w:r>
      <w:r w:rsidRPr="00234237">
        <w:rPr>
          <w:rFonts w:ascii="仿宋_GB2312" w:eastAsia="仿宋_GB2312" w:hAnsi="仿宋_GB2312" w:cstheme="minorEastAsia" w:hint="eastAsia"/>
          <w:noProof/>
          <w:sz w:val="32"/>
          <w:szCs w:val="32"/>
        </w:rPr>
        <w:drawing>
          <wp:anchor distT="0" distB="0" distL="114300" distR="114300" simplePos="0" relativeHeight="251666432" behindDoc="0" locked="0" layoutInCell="1" allowOverlap="1" wp14:anchorId="5916D906" wp14:editId="5C90A799">
            <wp:simplePos x="0" y="0"/>
            <wp:positionH relativeFrom="column">
              <wp:posOffset>800100</wp:posOffset>
            </wp:positionH>
            <wp:positionV relativeFrom="paragraph">
              <wp:posOffset>495300</wp:posOffset>
            </wp:positionV>
            <wp:extent cx="1895475" cy="1421130"/>
            <wp:effectExtent l="0" t="0" r="9525" b="127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160809_1000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421130"/>
                    </a:xfrm>
                    <a:prstGeom prst="rect">
                      <a:avLst/>
                    </a:prstGeom>
                  </pic:spPr>
                </pic:pic>
              </a:graphicData>
            </a:graphic>
            <wp14:sizeRelH relativeFrom="page">
              <wp14:pctWidth>0</wp14:pctWidth>
            </wp14:sizeRelH>
            <wp14:sizeRelV relativeFrom="page">
              <wp14:pctHeight>0</wp14:pctHeight>
            </wp14:sizeRelV>
          </wp:anchor>
        </w:drawing>
      </w:r>
    </w:p>
    <w:p w14:paraId="3EEC12D2" w14:textId="77777777" w:rsidR="009E5BE9" w:rsidRDefault="009E5BE9" w:rsidP="009E5BE9">
      <w:pPr>
        <w:ind w:firstLineChars="200" w:firstLine="640"/>
        <w:rPr>
          <w:rFonts w:ascii="仿宋_GB2312" w:eastAsia="仿宋_GB2312" w:hAnsi="仿宋_GB2312" w:cstheme="minorEastAsia"/>
          <w:sz w:val="32"/>
          <w:szCs w:val="32"/>
        </w:rPr>
      </w:pPr>
    </w:p>
    <w:p w14:paraId="019AC91A" w14:textId="77777777" w:rsidR="009E5BE9" w:rsidRDefault="009E5BE9" w:rsidP="009E5BE9">
      <w:pPr>
        <w:ind w:firstLineChars="200"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8月9日，中国中医科</w:t>
      </w:r>
      <w:proofErr w:type="gramStart"/>
      <w:r>
        <w:rPr>
          <w:rFonts w:ascii="仿宋_GB2312" w:eastAsia="仿宋_GB2312" w:hAnsi="仿宋_GB2312" w:cstheme="minorEastAsia" w:hint="eastAsia"/>
          <w:sz w:val="32"/>
          <w:szCs w:val="32"/>
        </w:rPr>
        <w:t>学院</w:t>
      </w:r>
      <w:r w:rsidRPr="00234237">
        <w:rPr>
          <w:rFonts w:ascii="仿宋_GB2312" w:eastAsia="仿宋_GB2312" w:hAnsi="仿宋_GB2312" w:cstheme="minorEastAsia" w:hint="eastAsia"/>
          <w:sz w:val="32"/>
          <w:szCs w:val="32"/>
        </w:rPr>
        <w:t>广</w:t>
      </w:r>
      <w:proofErr w:type="gramEnd"/>
      <w:r w:rsidRPr="00234237">
        <w:rPr>
          <w:rFonts w:ascii="仿宋_GB2312" w:eastAsia="仿宋_GB2312" w:hAnsi="仿宋_GB2312" w:cstheme="minorEastAsia" w:hint="eastAsia"/>
          <w:sz w:val="32"/>
          <w:szCs w:val="32"/>
        </w:rPr>
        <w:t>安</w:t>
      </w:r>
      <w:r>
        <w:rPr>
          <w:rFonts w:ascii="仿宋_GB2312" w:eastAsia="仿宋_GB2312" w:hAnsi="仿宋_GB2312" w:cstheme="minorEastAsia" w:hint="eastAsia"/>
          <w:sz w:val="32"/>
          <w:szCs w:val="32"/>
        </w:rPr>
        <w:t>门医院、广安门</w:t>
      </w:r>
      <w:r w:rsidRPr="00234237">
        <w:rPr>
          <w:rFonts w:ascii="仿宋_GB2312" w:eastAsia="仿宋_GB2312" w:hAnsi="仿宋_GB2312" w:cstheme="minorEastAsia" w:hint="eastAsia"/>
          <w:sz w:val="32"/>
          <w:szCs w:val="32"/>
        </w:rPr>
        <w:t>中医心理研究院首席专家汪卫东老师</w:t>
      </w:r>
      <w:r>
        <w:rPr>
          <w:rFonts w:ascii="仿宋_GB2312" w:eastAsia="仿宋_GB2312" w:hAnsi="仿宋_GB2312" w:cstheme="minorEastAsia" w:hint="eastAsia"/>
          <w:sz w:val="32"/>
          <w:szCs w:val="32"/>
        </w:rPr>
        <w:t>开展了精彩的中医心理疗法首轮理论课。汪老师用“在医院，我以让病患能多睡一会而骄傲，但今天在这里恰恰相反，不能让你们睡，有困意都不行，所以我要把课讲好，讲的你们爱听，你们觉得受用，我们大家一起努力”的幽默方式开始了一天的课程。汪老师的课件准备的充分而详实，抛砖引玉，层层递进，环环相扣，学员们完全同老师融合成了一体，一天的课程感觉过的很快。课间休息时，学员们反映都是第一次听说中医心理疗法一说的，真不知道中医心理疗法在各类疾病中能发挥这么大的作</w:t>
      </w:r>
      <w:r>
        <w:rPr>
          <w:rFonts w:ascii="仿宋_GB2312" w:eastAsia="仿宋_GB2312" w:hAnsi="仿宋_GB2312" w:cstheme="minorEastAsia" w:hint="eastAsia"/>
          <w:sz w:val="32"/>
          <w:szCs w:val="32"/>
        </w:rPr>
        <w:lastRenderedPageBreak/>
        <w:t>用，纷纷表示</w:t>
      </w:r>
      <w:proofErr w:type="gramStart"/>
      <w:r>
        <w:rPr>
          <w:rFonts w:ascii="仿宋_GB2312" w:eastAsia="仿宋_GB2312" w:hAnsi="仿宋_GB2312" w:cstheme="minorEastAsia" w:hint="eastAsia"/>
          <w:sz w:val="32"/>
          <w:szCs w:val="32"/>
        </w:rPr>
        <w:t>这课听值了</w:t>
      </w:r>
      <w:proofErr w:type="gramEnd"/>
      <w:r>
        <w:rPr>
          <w:rFonts w:ascii="仿宋_GB2312" w:eastAsia="仿宋_GB2312" w:hAnsi="仿宋_GB2312" w:cstheme="minorEastAsia" w:hint="eastAsia"/>
          <w:sz w:val="32"/>
          <w:szCs w:val="32"/>
        </w:rPr>
        <w:t>。</w:t>
      </w:r>
    </w:p>
    <w:p w14:paraId="2A219083" w14:textId="2BA4EA2C" w:rsidR="009E5BE9" w:rsidRDefault="009E5BE9" w:rsidP="009E5BE9">
      <w:pPr>
        <w:ind w:firstLineChars="200"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通过入门知识的讲解，</w:t>
      </w:r>
      <w:r w:rsidRPr="00234237">
        <w:rPr>
          <w:rFonts w:ascii="仿宋_GB2312" w:eastAsia="仿宋_GB2312" w:hAnsi="仿宋_GB2312" w:cstheme="minorEastAsia"/>
          <w:sz w:val="32"/>
          <w:szCs w:val="32"/>
        </w:rPr>
        <w:t>汪卫东老师</w:t>
      </w:r>
      <w:r>
        <w:rPr>
          <w:rFonts w:ascii="仿宋_GB2312" w:eastAsia="仿宋_GB2312" w:hAnsi="仿宋_GB2312" w:cstheme="minorEastAsia" w:hint="eastAsia"/>
          <w:sz w:val="32"/>
          <w:szCs w:val="32"/>
        </w:rPr>
        <w:t>开始</w:t>
      </w:r>
      <w:r w:rsidRPr="00234237">
        <w:rPr>
          <w:rFonts w:ascii="仿宋_GB2312" w:eastAsia="仿宋_GB2312" w:hAnsi="仿宋_GB2312" w:cstheme="minorEastAsia"/>
          <w:sz w:val="32"/>
          <w:szCs w:val="32"/>
        </w:rPr>
        <w:t>以讲授中医心理学基础为主，</w:t>
      </w:r>
      <w:r>
        <w:rPr>
          <w:rFonts w:ascii="仿宋_GB2312" w:eastAsia="仿宋_GB2312" w:hAnsi="仿宋_GB2312" w:cstheme="minorEastAsia" w:hint="eastAsia"/>
          <w:sz w:val="32"/>
          <w:szCs w:val="32"/>
        </w:rPr>
        <w:t>转向</w:t>
      </w:r>
      <w:r w:rsidRPr="00234237">
        <w:rPr>
          <w:rFonts w:ascii="仿宋_GB2312" w:eastAsia="仿宋_GB2312" w:hAnsi="仿宋_GB2312" w:cstheme="minorEastAsia" w:hint="eastAsia"/>
          <w:sz w:val="32"/>
          <w:szCs w:val="32"/>
        </w:rPr>
        <w:t>睡眠基础生理知识</w:t>
      </w:r>
      <w:r>
        <w:rPr>
          <w:rFonts w:ascii="仿宋_GB2312" w:eastAsia="仿宋_GB2312" w:hAnsi="仿宋_GB2312" w:cstheme="minorEastAsia" w:hint="eastAsia"/>
          <w:sz w:val="32"/>
          <w:szCs w:val="32"/>
        </w:rPr>
        <w:t>及</w:t>
      </w:r>
      <w:r w:rsidRPr="00234237">
        <w:rPr>
          <w:rFonts w:ascii="仿宋_GB2312" w:eastAsia="仿宋_GB2312" w:hAnsi="仿宋_GB2312" w:cstheme="minorEastAsia" w:hint="eastAsia"/>
          <w:sz w:val="32"/>
          <w:szCs w:val="32"/>
        </w:rPr>
        <w:t>TIP-I技术体系</w:t>
      </w:r>
      <w:r>
        <w:rPr>
          <w:rFonts w:ascii="仿宋_GB2312" w:eastAsia="仿宋_GB2312" w:hAnsi="仿宋_GB2312" w:cstheme="minorEastAsia" w:hint="eastAsia"/>
          <w:sz w:val="32"/>
          <w:szCs w:val="32"/>
        </w:rPr>
        <w:t>课程介绍，同时，根据汪老师的教学安排，于</w:t>
      </w:r>
      <w:r w:rsidRPr="00234237">
        <w:rPr>
          <w:rFonts w:ascii="仿宋_GB2312" w:eastAsia="仿宋_GB2312" w:hAnsi="仿宋_GB2312" w:cstheme="minorEastAsia" w:hint="eastAsia"/>
          <w:sz w:val="32"/>
          <w:szCs w:val="32"/>
        </w:rPr>
        <w:t>8月12日</w:t>
      </w:r>
      <w:r w:rsidRPr="00234237">
        <w:rPr>
          <w:rFonts w:ascii="仿宋_GB2312" w:eastAsia="仿宋_GB2312" w:hAnsi="仿宋_GB2312" w:cstheme="minorEastAsia"/>
          <w:sz w:val="32"/>
          <w:szCs w:val="32"/>
        </w:rPr>
        <w:t>汪老师</w:t>
      </w:r>
      <w:r>
        <w:rPr>
          <w:rFonts w:ascii="仿宋_GB2312" w:eastAsia="仿宋_GB2312" w:hAnsi="仿宋_GB2312" w:cstheme="minorEastAsia" w:hint="eastAsia"/>
          <w:sz w:val="32"/>
          <w:szCs w:val="32"/>
        </w:rPr>
        <w:t>携团队为学员们开展理论课的第二步骤，</w:t>
      </w:r>
      <w:r>
        <w:rPr>
          <w:rFonts w:ascii="仿宋_GB2312" w:eastAsia="仿宋_GB2312" w:hAnsi="仿宋_GB2312" w:cstheme="minorEastAsia"/>
          <w:sz w:val="32"/>
          <w:szCs w:val="32"/>
        </w:rPr>
        <w:t>通过失眠</w:t>
      </w:r>
      <w:r w:rsidRPr="00234237">
        <w:rPr>
          <w:rFonts w:ascii="仿宋_GB2312" w:eastAsia="仿宋_GB2312" w:hAnsi="仿宋_GB2312" w:cstheme="minorEastAsia"/>
          <w:sz w:val="32"/>
          <w:szCs w:val="32"/>
        </w:rPr>
        <w:t>临床实践等案例分析，</w:t>
      </w:r>
      <w:r w:rsidRPr="00234237">
        <w:rPr>
          <w:rFonts w:ascii="仿宋_GB2312" w:eastAsia="仿宋_GB2312" w:hAnsi="仿宋_GB2312" w:cstheme="minorEastAsia" w:hint="eastAsia"/>
          <w:sz w:val="32"/>
          <w:szCs w:val="32"/>
        </w:rPr>
        <w:t>列举多项实际案例基础与临床</w:t>
      </w:r>
      <w:r>
        <w:rPr>
          <w:rFonts w:ascii="仿宋_GB2312" w:eastAsia="仿宋_GB2312" w:hAnsi="仿宋_GB2312" w:cstheme="minorEastAsia" w:hint="eastAsia"/>
          <w:sz w:val="32"/>
          <w:szCs w:val="32"/>
        </w:rPr>
        <w:t>解决方案</w:t>
      </w:r>
      <w:r w:rsidRPr="00234237">
        <w:rPr>
          <w:rFonts w:ascii="仿宋_GB2312" w:eastAsia="仿宋_GB2312" w:hAnsi="仿宋_GB2312" w:cstheme="minorEastAsia" w:hint="eastAsia"/>
          <w:sz w:val="32"/>
          <w:szCs w:val="32"/>
        </w:rPr>
        <w:t>相结合，进一步深化各学员的理论知识。</w:t>
      </w:r>
    </w:p>
    <w:p w14:paraId="70B858D9" w14:textId="77777777" w:rsidR="009E5BE9" w:rsidRDefault="009E5BE9" w:rsidP="009E5BE9">
      <w:pPr>
        <w:ind w:firstLineChars="200" w:firstLine="640"/>
        <w:rPr>
          <w:rFonts w:ascii="仿宋_GB2312" w:eastAsia="仿宋_GB2312" w:hAnsi="仿宋_GB2312" w:cstheme="minorEastAsia"/>
          <w:sz w:val="32"/>
          <w:szCs w:val="32"/>
        </w:rPr>
      </w:pPr>
    </w:p>
    <w:p w14:paraId="41BF82D2" w14:textId="6616F022" w:rsidR="00F01E9D" w:rsidRDefault="00F01E9D" w:rsidP="00F01E9D">
      <w:pPr>
        <w:jc w:val="center"/>
        <w:rPr>
          <w:rFonts w:ascii="黑体" w:eastAsia="黑体" w:hAnsi="黑体" w:cstheme="minorEastAsia"/>
          <w:sz w:val="32"/>
          <w:szCs w:val="32"/>
        </w:rPr>
      </w:pPr>
      <w:r>
        <w:rPr>
          <w:rFonts w:ascii="黑体" w:eastAsia="黑体" w:hAnsi="黑体" w:cstheme="minorEastAsia" w:hint="eastAsia"/>
          <w:sz w:val="32"/>
          <w:szCs w:val="32"/>
        </w:rPr>
        <w:t>【</w:t>
      </w:r>
      <w:r w:rsidRPr="00F01E9D">
        <w:rPr>
          <w:rFonts w:ascii="黑体" w:eastAsia="黑体" w:hAnsi="黑体" w:cstheme="minorEastAsia" w:hint="eastAsia"/>
          <w:sz w:val="32"/>
          <w:szCs w:val="32"/>
        </w:rPr>
        <w:t>中医刁式脊椎病诊疗法</w:t>
      </w:r>
      <w:r>
        <w:rPr>
          <w:rFonts w:ascii="黑体" w:eastAsia="黑体" w:hAnsi="黑体" w:cstheme="minorEastAsia" w:hint="eastAsia"/>
          <w:sz w:val="32"/>
          <w:szCs w:val="32"/>
        </w:rPr>
        <w:t xml:space="preserve">】 </w:t>
      </w:r>
    </w:p>
    <w:p w14:paraId="30A6253E" w14:textId="1907281D" w:rsidR="00F01E9D" w:rsidRPr="00F01E9D" w:rsidRDefault="00F01E9D" w:rsidP="00F01E9D">
      <w:pPr>
        <w:jc w:val="center"/>
        <w:rPr>
          <w:rFonts w:ascii="黑体" w:eastAsia="黑体" w:hAnsi="黑体" w:cstheme="minorEastAsia"/>
          <w:sz w:val="32"/>
          <w:szCs w:val="32"/>
        </w:rPr>
      </w:pPr>
      <w:r>
        <w:rPr>
          <w:rFonts w:asciiTheme="minorEastAsia" w:eastAsiaTheme="minorEastAsia" w:hAnsiTheme="minorEastAsia" w:cstheme="minorEastAsia" w:hint="eastAsia"/>
          <w:noProof/>
          <w:sz w:val="32"/>
          <w:szCs w:val="32"/>
        </w:rPr>
        <w:drawing>
          <wp:anchor distT="0" distB="0" distL="114300" distR="114300" simplePos="0" relativeHeight="251653120" behindDoc="0" locked="0" layoutInCell="1" allowOverlap="1" wp14:anchorId="1AF07167" wp14:editId="0A68E42E">
            <wp:simplePos x="0" y="0"/>
            <wp:positionH relativeFrom="column">
              <wp:posOffset>2628900</wp:posOffset>
            </wp:positionH>
            <wp:positionV relativeFrom="paragraph">
              <wp:posOffset>693420</wp:posOffset>
            </wp:positionV>
            <wp:extent cx="2183765" cy="1684020"/>
            <wp:effectExtent l="0" t="0" r="635" b="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20160809_101056.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183765" cy="1684020"/>
                    </a:xfrm>
                    <a:prstGeom prst="rect">
                      <a:avLst/>
                    </a:prstGeom>
                  </pic:spPr>
                </pic:pic>
              </a:graphicData>
            </a:graphic>
            <wp14:sizeRelH relativeFrom="page">
              <wp14:pctWidth>0</wp14:pctWidth>
            </wp14:sizeRelH>
            <wp14:sizeRelV relativeFrom="page">
              <wp14:pctHeight>0</wp14:pctHeight>
            </wp14:sizeRelV>
          </wp:anchor>
        </w:drawing>
      </w:r>
      <w:r w:rsidRPr="00F01E9D">
        <w:rPr>
          <w:rFonts w:ascii="黑体" w:eastAsia="黑体" w:hAnsi="黑体" w:cstheme="minorEastAsia" w:hint="eastAsia"/>
          <w:sz w:val="32"/>
          <w:szCs w:val="32"/>
        </w:rPr>
        <w:t>刁氏脊椎保健专业委员会</w:t>
      </w:r>
      <w:r>
        <w:rPr>
          <w:rFonts w:ascii="黑体" w:eastAsia="黑体" w:hAnsi="黑体" w:cstheme="minorEastAsia" w:hint="eastAsia"/>
          <w:sz w:val="32"/>
          <w:szCs w:val="32"/>
        </w:rPr>
        <w:t xml:space="preserve">  刁文鲳</w:t>
      </w:r>
    </w:p>
    <w:p w14:paraId="6B478EF7" w14:textId="3FF63FB6" w:rsidR="00F01E9D" w:rsidRDefault="00F01E9D" w:rsidP="00F01E9D">
      <w:pPr>
        <w:ind w:firstLineChars="200" w:firstLine="640"/>
        <w:rPr>
          <w:rFonts w:ascii="仿宋_GB2312" w:eastAsia="仿宋_GB2312" w:hAnsi="仿宋_GB2312" w:cstheme="minorEastAsia"/>
          <w:sz w:val="32"/>
          <w:szCs w:val="32"/>
        </w:rPr>
      </w:pPr>
      <w:r>
        <w:rPr>
          <w:rFonts w:asciiTheme="minorEastAsia" w:eastAsiaTheme="minorEastAsia" w:hAnsiTheme="minorEastAsia" w:cstheme="minorEastAsia" w:hint="eastAsia"/>
          <w:noProof/>
          <w:sz w:val="32"/>
          <w:szCs w:val="32"/>
        </w:rPr>
        <w:drawing>
          <wp:anchor distT="0" distB="0" distL="114300" distR="114300" simplePos="0" relativeHeight="251656192" behindDoc="0" locked="0" layoutInCell="1" allowOverlap="1" wp14:anchorId="1930C204" wp14:editId="75067A92">
            <wp:simplePos x="0" y="0"/>
            <wp:positionH relativeFrom="column">
              <wp:posOffset>342900</wp:posOffset>
            </wp:positionH>
            <wp:positionV relativeFrom="paragraph">
              <wp:posOffset>297180</wp:posOffset>
            </wp:positionV>
            <wp:extent cx="2200275" cy="1684020"/>
            <wp:effectExtent l="0" t="0" r="9525" b="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0160809_13593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275" cy="1684020"/>
                    </a:xfrm>
                    <a:prstGeom prst="rect">
                      <a:avLst/>
                    </a:prstGeom>
                  </pic:spPr>
                </pic:pic>
              </a:graphicData>
            </a:graphic>
            <wp14:sizeRelH relativeFrom="page">
              <wp14:pctWidth>0</wp14:pctWidth>
            </wp14:sizeRelH>
            <wp14:sizeRelV relativeFrom="page">
              <wp14:pctHeight>0</wp14:pctHeight>
            </wp14:sizeRelV>
          </wp:anchor>
        </w:drawing>
      </w:r>
    </w:p>
    <w:p w14:paraId="236BFD89" w14:textId="77777777" w:rsidR="00EC23BC" w:rsidRDefault="00945B3C" w:rsidP="009E5BE9">
      <w:pPr>
        <w:ind w:firstLineChars="200" w:firstLine="640"/>
        <w:rPr>
          <w:rFonts w:ascii="仿宋_GB2312" w:eastAsia="仿宋_GB2312" w:hAnsi="仿宋_GB2312" w:cstheme="minorEastAsia"/>
          <w:sz w:val="32"/>
          <w:szCs w:val="32"/>
        </w:rPr>
      </w:pPr>
      <w:r w:rsidRPr="00234237">
        <w:rPr>
          <w:rFonts w:ascii="仿宋_GB2312" w:eastAsia="仿宋_GB2312" w:hAnsi="仿宋_GB2312" w:cstheme="minorEastAsia" w:hint="eastAsia"/>
          <w:sz w:val="32"/>
          <w:szCs w:val="32"/>
        </w:rPr>
        <w:t>8月9日，“刁氏”掌门人刁文</w:t>
      </w:r>
      <w:proofErr w:type="gramStart"/>
      <w:r w:rsidRPr="00234237">
        <w:rPr>
          <w:rFonts w:ascii="仿宋_GB2312" w:eastAsia="仿宋_GB2312" w:hAnsi="仿宋_GB2312" w:cstheme="minorEastAsia" w:hint="eastAsia"/>
          <w:sz w:val="32"/>
          <w:szCs w:val="32"/>
        </w:rPr>
        <w:t>鲳</w:t>
      </w:r>
      <w:proofErr w:type="gramEnd"/>
      <w:r w:rsidRPr="00234237">
        <w:rPr>
          <w:rFonts w:ascii="仿宋_GB2312" w:eastAsia="仿宋_GB2312" w:hAnsi="仿宋_GB2312" w:cstheme="minorEastAsia" w:hint="eastAsia"/>
          <w:sz w:val="32"/>
          <w:szCs w:val="32"/>
        </w:rPr>
        <w:t>老师</w:t>
      </w:r>
      <w:r w:rsidR="00F01E9D">
        <w:rPr>
          <w:rFonts w:ascii="仿宋_GB2312" w:eastAsia="仿宋_GB2312" w:hAnsi="仿宋_GB2312" w:cstheme="minorEastAsia" w:hint="eastAsia"/>
          <w:sz w:val="32"/>
          <w:szCs w:val="32"/>
        </w:rPr>
        <w:t>携助手开展了中医刁式脊椎病诊疗法的首轮理论课培训。首先刁老师针对来自40家单位的学员进行了基础测试，根据老师介绍，刁手手法分为三级，适用于不同基础的人员，考虑到此次培训的学员来自不同社区、专业不同，临床功底不同，因此通过摸底可以掌握学员们的基础水平，</w:t>
      </w:r>
      <w:r w:rsidR="00EC23BC">
        <w:rPr>
          <w:rFonts w:ascii="仿宋_GB2312" w:eastAsia="仿宋_GB2312" w:hAnsi="仿宋_GB2312" w:cstheme="minorEastAsia" w:hint="eastAsia"/>
          <w:sz w:val="32"/>
          <w:szCs w:val="32"/>
        </w:rPr>
        <w:t>从而开展因材施教。</w:t>
      </w:r>
    </w:p>
    <w:p w14:paraId="64E05190" w14:textId="6005AC00" w:rsidR="00EC23BC" w:rsidRDefault="00EC23BC" w:rsidP="009E5BE9">
      <w:pPr>
        <w:ind w:firstLineChars="200"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lastRenderedPageBreak/>
        <w:t>摸底后，刁老师携助手开始了授课，首先介绍了本门技术的来源、特点、传承已经适用范畴；其次，针对摸底中出现的学员对脊椎病的错误认识进行了纠正，最后才开展了</w:t>
      </w:r>
      <w:r w:rsidRPr="00234237">
        <w:rPr>
          <w:rFonts w:ascii="仿宋_GB2312" w:eastAsia="仿宋_GB2312" w:hAnsi="仿宋_GB2312" w:cstheme="minorEastAsia" w:hint="eastAsia"/>
          <w:sz w:val="32"/>
          <w:szCs w:val="32"/>
        </w:rPr>
        <w:t>刁氏脊椎病诊疗法基础理论知识</w:t>
      </w:r>
      <w:r>
        <w:rPr>
          <w:rFonts w:ascii="仿宋_GB2312" w:eastAsia="仿宋_GB2312" w:hAnsi="仿宋_GB2312" w:cstheme="minorEastAsia" w:hint="eastAsia"/>
          <w:sz w:val="32"/>
          <w:szCs w:val="32"/>
        </w:rPr>
        <w:t>的传授，由</w:t>
      </w:r>
      <w:r w:rsidRPr="00234237">
        <w:rPr>
          <w:rFonts w:ascii="仿宋_GB2312" w:eastAsia="仿宋_GB2312" w:hAnsi="仿宋_GB2312" w:cstheme="minorEastAsia" w:hint="eastAsia"/>
          <w:sz w:val="32"/>
          <w:szCs w:val="32"/>
        </w:rPr>
        <w:t>浅及深</w:t>
      </w:r>
      <w:r w:rsidR="0017114E">
        <w:rPr>
          <w:rFonts w:ascii="仿宋_GB2312" w:eastAsia="仿宋_GB2312" w:hAnsi="仿宋_GB2312" w:cstheme="minorEastAsia" w:hint="eastAsia"/>
          <w:sz w:val="32"/>
          <w:szCs w:val="32"/>
        </w:rPr>
        <w:t>，</w:t>
      </w:r>
      <w:r>
        <w:rPr>
          <w:rFonts w:ascii="仿宋_GB2312" w:eastAsia="仿宋_GB2312" w:hAnsi="仿宋_GB2312" w:cstheme="minorEastAsia" w:hint="eastAsia"/>
          <w:sz w:val="32"/>
          <w:szCs w:val="32"/>
        </w:rPr>
        <w:t>结合案例，讲解技法在临床上如何应用，对应的理论支撑等。“实用性强”是课后学员在电子系统中给出的评价，大家也非常期待进入到第二轮</w:t>
      </w:r>
      <w:r w:rsidR="00AC1D45">
        <w:rPr>
          <w:rFonts w:ascii="仿宋_GB2312" w:eastAsia="仿宋_GB2312" w:hAnsi="仿宋_GB2312" w:cstheme="minorEastAsia" w:hint="eastAsia"/>
          <w:sz w:val="32"/>
          <w:szCs w:val="32"/>
        </w:rPr>
        <w:t>的示范培训，即到老师工作单位跟</w:t>
      </w:r>
      <w:proofErr w:type="gramStart"/>
      <w:r w:rsidR="00AC1D45">
        <w:rPr>
          <w:rFonts w:ascii="仿宋_GB2312" w:eastAsia="仿宋_GB2312" w:hAnsi="仿宋_GB2312" w:cstheme="minorEastAsia" w:hint="eastAsia"/>
          <w:sz w:val="32"/>
          <w:szCs w:val="32"/>
        </w:rPr>
        <w:t>师学习</w:t>
      </w:r>
      <w:proofErr w:type="gramEnd"/>
      <w:r w:rsidR="00AC1D45">
        <w:rPr>
          <w:rFonts w:ascii="仿宋_GB2312" w:eastAsia="仿宋_GB2312" w:hAnsi="仿宋_GB2312" w:cstheme="minorEastAsia" w:hint="eastAsia"/>
          <w:sz w:val="32"/>
          <w:szCs w:val="32"/>
        </w:rPr>
        <w:t>实操技法。</w:t>
      </w:r>
    </w:p>
    <w:p w14:paraId="1A2804C1" w14:textId="392BE204" w:rsidR="00E33184" w:rsidRDefault="00E33184" w:rsidP="009E5BE9">
      <w:pPr>
        <w:rPr>
          <w:rFonts w:ascii="仿宋_GB2312" w:eastAsia="仿宋_GB2312" w:hAnsi="仿宋_GB2312" w:cstheme="minorEastAsia"/>
          <w:sz w:val="32"/>
          <w:szCs w:val="32"/>
        </w:rPr>
      </w:pPr>
    </w:p>
    <w:p w14:paraId="6FD1CF07" w14:textId="024810AD" w:rsidR="00E33184" w:rsidRDefault="00E33184" w:rsidP="00E33184">
      <w:pPr>
        <w:jc w:val="center"/>
        <w:rPr>
          <w:rFonts w:ascii="黑体" w:eastAsia="黑体" w:hAnsi="黑体" w:cstheme="minorEastAsia"/>
          <w:sz w:val="32"/>
          <w:szCs w:val="32"/>
        </w:rPr>
      </w:pPr>
      <w:r>
        <w:rPr>
          <w:rFonts w:ascii="黑体" w:eastAsia="黑体" w:hAnsi="黑体" w:cstheme="minorEastAsia" w:hint="eastAsia"/>
          <w:sz w:val="32"/>
          <w:szCs w:val="32"/>
        </w:rPr>
        <w:t xml:space="preserve">【药管术】 </w:t>
      </w:r>
    </w:p>
    <w:p w14:paraId="5F003867" w14:textId="0357C310" w:rsidR="00E33184" w:rsidRDefault="00A213E3" w:rsidP="00E33184">
      <w:pPr>
        <w:jc w:val="center"/>
        <w:rPr>
          <w:rFonts w:ascii="仿宋_GB2312" w:eastAsia="仿宋_GB2312" w:hAnsi="仿宋_GB2312" w:cstheme="minorEastAsia"/>
          <w:sz w:val="32"/>
          <w:szCs w:val="32"/>
        </w:rPr>
      </w:pPr>
      <w:r w:rsidRPr="00234237">
        <w:rPr>
          <w:rFonts w:ascii="仿宋_GB2312" w:eastAsia="仿宋_GB2312" w:hAnsi="仿宋_GB2312" w:cstheme="minorEastAsia" w:hint="eastAsia"/>
          <w:noProof/>
          <w:sz w:val="32"/>
          <w:szCs w:val="32"/>
        </w:rPr>
        <w:drawing>
          <wp:anchor distT="0" distB="0" distL="114300" distR="114300" simplePos="0" relativeHeight="251663360" behindDoc="0" locked="0" layoutInCell="1" allowOverlap="1" wp14:anchorId="14E00AB0" wp14:editId="08A4BF37">
            <wp:simplePos x="0" y="0"/>
            <wp:positionH relativeFrom="column">
              <wp:posOffset>2495550</wp:posOffset>
            </wp:positionH>
            <wp:positionV relativeFrom="paragraph">
              <wp:posOffset>693420</wp:posOffset>
            </wp:positionV>
            <wp:extent cx="1981200" cy="1485900"/>
            <wp:effectExtent l="0" t="0" r="0" b="1270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160810_094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485900"/>
                    </a:xfrm>
                    <a:prstGeom prst="rect">
                      <a:avLst/>
                    </a:prstGeom>
                  </pic:spPr>
                </pic:pic>
              </a:graphicData>
            </a:graphic>
            <wp14:sizeRelH relativeFrom="page">
              <wp14:pctWidth>0</wp14:pctWidth>
            </wp14:sizeRelH>
            <wp14:sizeRelV relativeFrom="page">
              <wp14:pctHeight>0</wp14:pctHeight>
            </wp14:sizeRelV>
          </wp:anchor>
        </w:drawing>
      </w:r>
      <w:r w:rsidRPr="00A213E3">
        <w:rPr>
          <w:rFonts w:ascii="黑体" w:eastAsia="黑体" w:hAnsi="黑体" w:cstheme="minorEastAsia" w:hint="eastAsia"/>
          <w:sz w:val="32"/>
          <w:szCs w:val="32"/>
        </w:rPr>
        <w:t>北京世纪杨氏新药管疗法研究所</w:t>
      </w:r>
      <w:r w:rsidR="00E33184">
        <w:rPr>
          <w:rFonts w:ascii="黑体" w:eastAsia="黑体" w:hAnsi="黑体" w:cstheme="minorEastAsia" w:hint="eastAsia"/>
          <w:sz w:val="32"/>
          <w:szCs w:val="32"/>
        </w:rPr>
        <w:t xml:space="preserve">  杨志勋</w:t>
      </w:r>
    </w:p>
    <w:p w14:paraId="0C4B140B" w14:textId="62A9F74A" w:rsidR="00E33184" w:rsidRDefault="00A213E3" w:rsidP="00E33184">
      <w:pPr>
        <w:ind w:firstLineChars="200" w:firstLine="640"/>
        <w:rPr>
          <w:rFonts w:ascii="仿宋_GB2312" w:eastAsia="仿宋_GB2312" w:hAnsi="仿宋_GB2312" w:cstheme="minorEastAsia"/>
          <w:sz w:val="32"/>
          <w:szCs w:val="32"/>
        </w:rPr>
      </w:pPr>
      <w:r w:rsidRPr="00234237">
        <w:rPr>
          <w:rFonts w:ascii="仿宋_GB2312" w:eastAsia="仿宋_GB2312" w:hAnsi="仿宋_GB2312" w:cstheme="minorEastAsia" w:hint="eastAsia"/>
          <w:noProof/>
          <w:sz w:val="32"/>
          <w:szCs w:val="32"/>
        </w:rPr>
        <w:drawing>
          <wp:anchor distT="0" distB="0" distL="114300" distR="114300" simplePos="0" relativeHeight="251664384" behindDoc="0" locked="0" layoutInCell="1" allowOverlap="1" wp14:anchorId="62E94B6F" wp14:editId="33484C84">
            <wp:simplePos x="0" y="0"/>
            <wp:positionH relativeFrom="column">
              <wp:posOffset>457200</wp:posOffset>
            </wp:positionH>
            <wp:positionV relativeFrom="paragraph">
              <wp:posOffset>297180</wp:posOffset>
            </wp:positionV>
            <wp:extent cx="2005965" cy="1504950"/>
            <wp:effectExtent l="0" t="0" r="635"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160810_0939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965" cy="1504950"/>
                    </a:xfrm>
                    <a:prstGeom prst="rect">
                      <a:avLst/>
                    </a:prstGeom>
                  </pic:spPr>
                </pic:pic>
              </a:graphicData>
            </a:graphic>
            <wp14:sizeRelH relativeFrom="page">
              <wp14:pctWidth>0</wp14:pctWidth>
            </wp14:sizeRelH>
            <wp14:sizeRelV relativeFrom="page">
              <wp14:pctHeight>0</wp14:pctHeight>
            </wp14:sizeRelV>
          </wp:anchor>
        </w:drawing>
      </w:r>
    </w:p>
    <w:p w14:paraId="38992CB1" w14:textId="594969B2" w:rsidR="00E05A69" w:rsidRDefault="009E6D03" w:rsidP="00A213E3">
      <w:pPr>
        <w:ind w:firstLine="640"/>
        <w:jc w:val="left"/>
        <w:rPr>
          <w:rFonts w:ascii="仿宋_GB2312" w:eastAsia="仿宋_GB2312" w:hAnsi="仿宋_GB2312" w:cstheme="minorEastAsia"/>
          <w:sz w:val="32"/>
          <w:szCs w:val="32"/>
        </w:rPr>
      </w:pPr>
      <w:r w:rsidRPr="00234237">
        <w:rPr>
          <w:rFonts w:ascii="仿宋_GB2312" w:eastAsia="仿宋_GB2312" w:hAnsi="仿宋_GB2312" w:cstheme="minorEastAsia" w:hint="eastAsia"/>
          <w:sz w:val="32"/>
          <w:szCs w:val="32"/>
        </w:rPr>
        <w:t>8月1</w:t>
      </w:r>
      <w:r w:rsidRPr="00234237">
        <w:rPr>
          <w:rFonts w:ascii="仿宋_GB2312" w:eastAsia="仿宋_GB2312" w:hAnsi="仿宋_GB2312" w:cstheme="minorEastAsia"/>
          <w:sz w:val="32"/>
          <w:szCs w:val="32"/>
        </w:rPr>
        <w:t>0日</w:t>
      </w:r>
      <w:r w:rsidR="00627D4B" w:rsidRPr="00234237">
        <w:rPr>
          <w:rFonts w:ascii="仿宋_GB2312" w:eastAsia="仿宋_GB2312" w:hAnsi="仿宋_GB2312" w:cstheme="minorEastAsia" w:hint="eastAsia"/>
          <w:sz w:val="32"/>
          <w:szCs w:val="32"/>
        </w:rPr>
        <w:t>，</w:t>
      </w:r>
      <w:r w:rsidR="00A213E3">
        <w:rPr>
          <w:rFonts w:ascii="仿宋_GB2312" w:eastAsia="仿宋_GB2312" w:hAnsi="仿宋_GB2312" w:cstheme="minorEastAsia" w:hint="eastAsia"/>
          <w:sz w:val="32"/>
          <w:szCs w:val="32"/>
        </w:rPr>
        <w:t>杨志勋老师</w:t>
      </w:r>
      <w:r w:rsidR="00A213E3" w:rsidRPr="00234237">
        <w:rPr>
          <w:rFonts w:ascii="仿宋_GB2312" w:eastAsia="仿宋_GB2312" w:hAnsi="仿宋_GB2312" w:cstheme="minorEastAsia" w:hint="eastAsia"/>
          <w:sz w:val="32"/>
          <w:szCs w:val="32"/>
        </w:rPr>
        <w:t>以</w:t>
      </w:r>
      <w:r w:rsidR="009E5BE9">
        <w:rPr>
          <w:rFonts w:ascii="仿宋_GB2312" w:eastAsia="仿宋_GB2312" w:hAnsi="仿宋_GB2312" w:cstheme="minorEastAsia" w:hint="eastAsia"/>
          <w:sz w:val="32"/>
          <w:szCs w:val="32"/>
        </w:rPr>
        <w:t>“</w:t>
      </w:r>
      <w:r w:rsidR="00A213E3" w:rsidRPr="00234237">
        <w:rPr>
          <w:rFonts w:ascii="仿宋_GB2312" w:eastAsia="仿宋_GB2312" w:hAnsi="仿宋_GB2312" w:cstheme="minorEastAsia" w:hint="eastAsia"/>
          <w:sz w:val="32"/>
          <w:szCs w:val="32"/>
        </w:rPr>
        <w:t>知行合一</w:t>
      </w:r>
      <w:r w:rsidR="009E5BE9">
        <w:rPr>
          <w:rFonts w:ascii="仿宋_GB2312" w:eastAsia="仿宋_GB2312" w:hAnsi="仿宋_GB2312" w:cstheme="minorEastAsia" w:hint="eastAsia"/>
          <w:sz w:val="32"/>
          <w:szCs w:val="32"/>
        </w:rPr>
        <w:t>”</w:t>
      </w:r>
      <w:r w:rsidR="00A213E3" w:rsidRPr="00234237">
        <w:rPr>
          <w:rFonts w:ascii="仿宋_GB2312" w:eastAsia="仿宋_GB2312" w:hAnsi="仿宋_GB2312" w:cstheme="minorEastAsia" w:hint="eastAsia"/>
          <w:sz w:val="32"/>
          <w:szCs w:val="32"/>
        </w:rPr>
        <w:t>为原则</w:t>
      </w:r>
      <w:r w:rsidR="00A213E3">
        <w:rPr>
          <w:rFonts w:ascii="仿宋_GB2312" w:eastAsia="仿宋_GB2312" w:hAnsi="仿宋_GB2312" w:cstheme="minorEastAsia" w:hint="eastAsia"/>
          <w:sz w:val="32"/>
          <w:szCs w:val="32"/>
        </w:rPr>
        <w:t>开始了</w:t>
      </w:r>
      <w:r w:rsidR="00E05A69" w:rsidRPr="00234237">
        <w:rPr>
          <w:rFonts w:ascii="仿宋_GB2312" w:eastAsia="仿宋_GB2312" w:hAnsi="仿宋_GB2312" w:cstheme="minorEastAsia" w:hint="eastAsia"/>
          <w:sz w:val="32"/>
          <w:szCs w:val="32"/>
        </w:rPr>
        <w:t>“药管术”</w:t>
      </w:r>
      <w:r w:rsidR="00A213E3">
        <w:rPr>
          <w:rFonts w:ascii="仿宋_GB2312" w:eastAsia="仿宋_GB2312" w:hAnsi="仿宋_GB2312" w:cstheme="minorEastAsia" w:hint="eastAsia"/>
          <w:sz w:val="32"/>
          <w:szCs w:val="32"/>
        </w:rPr>
        <w:t>的教授。</w:t>
      </w:r>
      <w:r w:rsidR="00A213E3">
        <w:rPr>
          <w:rFonts w:ascii="仿宋_GB2312" w:eastAsia="仿宋_GB2312" w:hAnsi="仿宋_GB2312" w:cstheme="minorEastAsia"/>
          <w:sz w:val="32"/>
          <w:szCs w:val="32"/>
        </w:rPr>
        <w:t>杨</w:t>
      </w:r>
      <w:r w:rsidR="00A213E3">
        <w:rPr>
          <w:rFonts w:ascii="仿宋_GB2312" w:eastAsia="仿宋_GB2312" w:hAnsi="仿宋_GB2312" w:cstheme="minorEastAsia" w:hint="eastAsia"/>
          <w:sz w:val="32"/>
          <w:szCs w:val="32"/>
        </w:rPr>
        <w:t>老师</w:t>
      </w:r>
      <w:r w:rsidR="00A213E3" w:rsidRPr="00A213E3">
        <w:rPr>
          <w:rFonts w:ascii="仿宋_GB2312" w:eastAsia="仿宋_GB2312" w:hAnsi="仿宋_GB2312" w:cstheme="minorEastAsia"/>
          <w:sz w:val="32"/>
          <w:szCs w:val="32"/>
        </w:rPr>
        <w:t>出身于</w:t>
      </w:r>
      <w:hyperlink r:id="rId13" w:history="1">
        <w:r w:rsidR="00A213E3" w:rsidRPr="00A213E3">
          <w:rPr>
            <w:rFonts w:ascii="仿宋_GB2312" w:eastAsia="仿宋_GB2312" w:hAnsi="仿宋_GB2312" w:cstheme="minorEastAsia"/>
            <w:sz w:val="32"/>
            <w:szCs w:val="32"/>
          </w:rPr>
          <w:t>中医世家</w:t>
        </w:r>
      </w:hyperlink>
      <w:r w:rsidR="00A213E3" w:rsidRPr="00A213E3">
        <w:rPr>
          <w:rFonts w:ascii="仿宋_GB2312" w:eastAsia="仿宋_GB2312" w:hAnsi="仿宋_GB2312" w:cstheme="minorEastAsia"/>
          <w:sz w:val="32"/>
          <w:szCs w:val="32"/>
        </w:rPr>
        <w:t>，既有丰富的人生经历，也有正统的家学渊源，是国家中医科技成果推广项目（新药管疗法）的主持人，长期从事中西医对话和临床应用以及中医理论与企业管理的关系研究和教学，近几年来从事儿童</w:t>
      </w:r>
      <w:r w:rsidR="00A213E3" w:rsidRPr="00A213E3">
        <w:rPr>
          <w:rFonts w:ascii="仿宋_GB2312" w:eastAsia="仿宋_GB2312" w:hAnsi="仿宋_GB2312" w:cstheme="minorEastAsia"/>
          <w:sz w:val="32"/>
          <w:szCs w:val="32"/>
        </w:rPr>
        <w:lastRenderedPageBreak/>
        <w:t>和成人中医普及教育，在引导孩子和成人学习中医上有比较丰富的经验，颇有成效。</w:t>
      </w:r>
      <w:r w:rsidR="00A213E3">
        <w:rPr>
          <w:rFonts w:ascii="仿宋_GB2312" w:eastAsia="仿宋_GB2312" w:hAnsi="仿宋_GB2312" w:cstheme="minorEastAsia" w:hint="eastAsia"/>
          <w:sz w:val="32"/>
          <w:szCs w:val="32"/>
        </w:rPr>
        <w:t>因此在杨老师的授课安排中，首先开展的是</w:t>
      </w:r>
      <w:r w:rsidR="00E05A69" w:rsidRPr="00234237">
        <w:rPr>
          <w:rFonts w:ascii="仿宋_GB2312" w:eastAsia="仿宋_GB2312" w:hAnsi="仿宋_GB2312" w:cstheme="minorEastAsia" w:hint="eastAsia"/>
          <w:sz w:val="32"/>
          <w:szCs w:val="32"/>
        </w:rPr>
        <w:t>新药管疗法</w:t>
      </w:r>
      <w:r w:rsidR="00A213E3">
        <w:rPr>
          <w:rFonts w:ascii="仿宋_GB2312" w:eastAsia="仿宋_GB2312" w:hAnsi="仿宋_GB2312" w:cstheme="minorEastAsia" w:hint="eastAsia"/>
          <w:sz w:val="32"/>
          <w:szCs w:val="32"/>
        </w:rPr>
        <w:t>基础知识普及</w:t>
      </w:r>
      <w:r w:rsidR="00E05A69" w:rsidRPr="00234237">
        <w:rPr>
          <w:rFonts w:ascii="仿宋_GB2312" w:eastAsia="仿宋_GB2312" w:hAnsi="仿宋_GB2312" w:cstheme="minorEastAsia" w:hint="eastAsia"/>
          <w:sz w:val="32"/>
          <w:szCs w:val="32"/>
        </w:rPr>
        <w:t>，培养</w:t>
      </w:r>
      <w:r w:rsidR="00A213E3">
        <w:rPr>
          <w:rFonts w:ascii="仿宋_GB2312" w:eastAsia="仿宋_GB2312" w:hAnsi="仿宋_GB2312" w:cstheme="minorEastAsia" w:hint="eastAsia"/>
          <w:sz w:val="32"/>
          <w:szCs w:val="32"/>
        </w:rPr>
        <w:t>学员懂其原理，明治则，</w:t>
      </w:r>
      <w:r w:rsidR="00E05A69" w:rsidRPr="00234237">
        <w:rPr>
          <w:rFonts w:ascii="仿宋_GB2312" w:eastAsia="仿宋_GB2312" w:hAnsi="仿宋_GB2312" w:cstheme="minorEastAsia" w:hint="eastAsia"/>
          <w:sz w:val="32"/>
          <w:szCs w:val="32"/>
        </w:rPr>
        <w:t>掌握其基本方法，</w:t>
      </w:r>
      <w:r w:rsidR="00E05A69" w:rsidRPr="00234237">
        <w:rPr>
          <w:rFonts w:ascii="仿宋_GB2312" w:eastAsia="仿宋_GB2312" w:hAnsi="仿宋_GB2312" w:cstheme="minorEastAsia"/>
          <w:sz w:val="32"/>
          <w:szCs w:val="32"/>
        </w:rPr>
        <w:t>立足“治络、修络、通络”解决“一身数病、一病多症”临症难题夯实基础</w:t>
      </w:r>
      <w:r w:rsidR="00E05A69" w:rsidRPr="00234237">
        <w:rPr>
          <w:rFonts w:ascii="仿宋_GB2312" w:eastAsia="仿宋_GB2312" w:hAnsi="仿宋_GB2312" w:cstheme="minorEastAsia" w:hint="eastAsia"/>
          <w:sz w:val="32"/>
          <w:szCs w:val="32"/>
        </w:rPr>
        <w:t>。</w:t>
      </w:r>
    </w:p>
    <w:p w14:paraId="16A23148" w14:textId="77777777" w:rsidR="00A213E3" w:rsidRDefault="00A213E3" w:rsidP="00A213E3">
      <w:pPr>
        <w:ind w:firstLine="640"/>
        <w:jc w:val="left"/>
        <w:rPr>
          <w:rFonts w:ascii="仿宋_GB2312" w:eastAsia="仿宋_GB2312" w:hAnsi="仿宋_GB2312" w:cstheme="minorEastAsia"/>
          <w:sz w:val="32"/>
          <w:szCs w:val="32"/>
        </w:rPr>
      </w:pPr>
    </w:p>
    <w:p w14:paraId="3D28BA11" w14:textId="02B26FAA" w:rsidR="00A213E3" w:rsidRDefault="00A213E3" w:rsidP="00A213E3">
      <w:pPr>
        <w:jc w:val="center"/>
        <w:rPr>
          <w:rFonts w:ascii="黑体" w:eastAsia="黑体" w:hAnsi="黑体" w:cstheme="minorEastAsia"/>
          <w:sz w:val="32"/>
          <w:szCs w:val="32"/>
        </w:rPr>
      </w:pPr>
      <w:r>
        <w:rPr>
          <w:rFonts w:ascii="黑体" w:eastAsia="黑体" w:hAnsi="黑体" w:cstheme="minorEastAsia" w:hint="eastAsia"/>
          <w:sz w:val="32"/>
          <w:szCs w:val="32"/>
        </w:rPr>
        <w:t xml:space="preserve">【调脊术】 </w:t>
      </w:r>
    </w:p>
    <w:p w14:paraId="00CDC4B9" w14:textId="5F41A4A2" w:rsidR="00A213E3" w:rsidRDefault="00826F56" w:rsidP="00A213E3">
      <w:pPr>
        <w:jc w:val="center"/>
        <w:rPr>
          <w:rFonts w:ascii="仿宋_GB2312" w:eastAsia="仿宋_GB2312" w:hAnsi="仿宋_GB2312" w:cstheme="minorEastAsia"/>
          <w:sz w:val="32"/>
          <w:szCs w:val="32"/>
        </w:rPr>
      </w:pPr>
      <w:r>
        <w:rPr>
          <w:rFonts w:asciiTheme="minorEastAsia" w:eastAsiaTheme="minorEastAsia" w:hAnsiTheme="minorEastAsia" w:cstheme="minorEastAsia" w:hint="eastAsia"/>
          <w:noProof/>
          <w:sz w:val="32"/>
          <w:szCs w:val="32"/>
        </w:rPr>
        <w:drawing>
          <wp:anchor distT="0" distB="0" distL="114300" distR="114300" simplePos="0" relativeHeight="251646464" behindDoc="0" locked="0" layoutInCell="1" allowOverlap="1" wp14:anchorId="675AAC06" wp14:editId="77AC2BE2">
            <wp:simplePos x="0" y="0"/>
            <wp:positionH relativeFrom="column">
              <wp:posOffset>2781300</wp:posOffset>
            </wp:positionH>
            <wp:positionV relativeFrom="paragraph">
              <wp:posOffset>611505</wp:posOffset>
            </wp:positionV>
            <wp:extent cx="2009775" cy="1506855"/>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60810_09535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1506855"/>
                    </a:xfrm>
                    <a:prstGeom prst="rect">
                      <a:avLst/>
                    </a:prstGeom>
                  </pic:spPr>
                </pic:pic>
              </a:graphicData>
            </a:graphic>
            <wp14:sizeRelH relativeFrom="page">
              <wp14:pctWidth>0</wp14:pctWidth>
            </wp14:sizeRelH>
            <wp14:sizeRelV relativeFrom="page">
              <wp14:pctHeight>0</wp14:pctHeight>
            </wp14:sizeRelV>
          </wp:anchor>
        </w:drawing>
      </w:r>
      <w:r w:rsidR="00A213E3">
        <w:rPr>
          <w:rFonts w:asciiTheme="minorEastAsia" w:eastAsiaTheme="minorEastAsia" w:hAnsiTheme="minorEastAsia" w:cstheme="minorEastAsia" w:hint="eastAsia"/>
          <w:noProof/>
          <w:sz w:val="32"/>
          <w:szCs w:val="32"/>
        </w:rPr>
        <w:drawing>
          <wp:anchor distT="0" distB="0" distL="114300" distR="114300" simplePos="0" relativeHeight="251645440" behindDoc="0" locked="0" layoutInCell="1" allowOverlap="1" wp14:anchorId="6A020415" wp14:editId="231C6554">
            <wp:simplePos x="0" y="0"/>
            <wp:positionH relativeFrom="column">
              <wp:posOffset>685800</wp:posOffset>
            </wp:positionH>
            <wp:positionV relativeFrom="paragraph">
              <wp:posOffset>594360</wp:posOffset>
            </wp:positionV>
            <wp:extent cx="2047240" cy="1524000"/>
            <wp:effectExtent l="0" t="0" r="1016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mexport1471769677477.jpg"/>
                    <pic:cNvPicPr/>
                  </pic:nvPicPr>
                  <pic:blipFill>
                    <a:blip r:embed="rId15">
                      <a:extLst>
                        <a:ext uri="{28A0092B-C50C-407E-A947-70E740481C1C}">
                          <a14:useLocalDpi xmlns:a14="http://schemas.microsoft.com/office/drawing/2010/main" val="0"/>
                        </a:ext>
                      </a:extLst>
                    </a:blip>
                    <a:stretch>
                      <a:fillRect/>
                    </a:stretch>
                  </pic:blipFill>
                  <pic:spPr>
                    <a:xfrm>
                      <a:off x="0" y="0"/>
                      <a:ext cx="2047240" cy="1524000"/>
                    </a:xfrm>
                    <a:prstGeom prst="rect">
                      <a:avLst/>
                    </a:prstGeom>
                  </pic:spPr>
                </pic:pic>
              </a:graphicData>
            </a:graphic>
            <wp14:sizeRelH relativeFrom="page">
              <wp14:pctWidth>0</wp14:pctWidth>
            </wp14:sizeRelH>
            <wp14:sizeRelV relativeFrom="page">
              <wp14:pctHeight>0</wp14:pctHeight>
            </wp14:sizeRelV>
          </wp:anchor>
        </w:drawing>
      </w:r>
      <w:proofErr w:type="gramStart"/>
      <w:r w:rsidR="00A213E3">
        <w:rPr>
          <w:rFonts w:ascii="黑体" w:eastAsia="黑体" w:hAnsi="黑体" w:cstheme="minorEastAsia" w:hint="eastAsia"/>
          <w:sz w:val="32"/>
          <w:szCs w:val="32"/>
        </w:rPr>
        <w:t>平谷区</w:t>
      </w:r>
      <w:proofErr w:type="gramEnd"/>
      <w:r w:rsidR="00A213E3">
        <w:rPr>
          <w:rFonts w:ascii="黑体" w:eastAsia="黑体" w:hAnsi="黑体" w:cstheme="minorEastAsia" w:hint="eastAsia"/>
          <w:sz w:val="32"/>
          <w:szCs w:val="32"/>
        </w:rPr>
        <w:t xml:space="preserve">中医医院  </w:t>
      </w:r>
      <w:proofErr w:type="gramStart"/>
      <w:r w:rsidR="00A213E3">
        <w:rPr>
          <w:rFonts w:ascii="黑体" w:eastAsia="黑体" w:hAnsi="黑体" w:cstheme="minorEastAsia" w:hint="eastAsia"/>
          <w:sz w:val="32"/>
          <w:szCs w:val="32"/>
        </w:rPr>
        <w:t>见国繁</w:t>
      </w:r>
      <w:proofErr w:type="gramEnd"/>
    </w:p>
    <w:p w14:paraId="675465BB" w14:textId="43639B17" w:rsidR="003B2A4A" w:rsidRPr="00A213E3" w:rsidRDefault="00FE47C5" w:rsidP="00A213E3">
      <w:pPr>
        <w:ind w:firstLine="640"/>
        <w:jc w:val="left"/>
        <w:rPr>
          <w:rFonts w:ascii="仿宋_GB2312" w:eastAsia="仿宋_GB2312" w:hAnsi="仿宋_GB2312" w:cstheme="minorEastAsia"/>
          <w:sz w:val="32"/>
          <w:szCs w:val="32"/>
        </w:rPr>
      </w:pPr>
      <w:r>
        <w:rPr>
          <w:rFonts w:asciiTheme="minorEastAsia" w:eastAsiaTheme="minorEastAsia" w:hAnsiTheme="minorEastAsia" w:cstheme="minorEastAsia" w:hint="eastAsia"/>
          <w:sz w:val="32"/>
          <w:szCs w:val="32"/>
        </w:rPr>
        <w:t xml:space="preserve"> </w:t>
      </w:r>
    </w:p>
    <w:p w14:paraId="68552659" w14:textId="77777777" w:rsidR="00A80282" w:rsidRDefault="00A213E3" w:rsidP="009E5BE9">
      <w:pPr>
        <w:pStyle w:val="a7"/>
        <w:ind w:firstLine="640"/>
        <w:jc w:val="left"/>
        <w:rPr>
          <w:rFonts w:ascii="仿宋_GB2312" w:eastAsia="仿宋_GB2312" w:hAnsi="仿宋_GB2312" w:cstheme="minorEastAsia"/>
          <w:sz w:val="32"/>
          <w:szCs w:val="32"/>
        </w:rPr>
      </w:pPr>
      <w:r w:rsidRPr="00A213E3">
        <w:rPr>
          <w:rFonts w:ascii="仿宋_GB2312" w:eastAsia="仿宋_GB2312" w:hAnsi="仿宋_GB2312" w:cstheme="minorEastAsia" w:hint="eastAsia"/>
          <w:sz w:val="32"/>
          <w:szCs w:val="32"/>
        </w:rPr>
        <w:t>“调脊术”是</w:t>
      </w:r>
      <w:proofErr w:type="gramStart"/>
      <w:r w:rsidR="00E05A69" w:rsidRPr="00A213E3">
        <w:rPr>
          <w:rFonts w:ascii="仿宋_GB2312" w:eastAsia="仿宋_GB2312" w:hAnsi="仿宋_GB2312" w:cstheme="minorEastAsia" w:hint="eastAsia"/>
          <w:sz w:val="32"/>
          <w:szCs w:val="32"/>
        </w:rPr>
        <w:t>平谷区</w:t>
      </w:r>
      <w:proofErr w:type="gramEnd"/>
      <w:r w:rsidR="00E05A69" w:rsidRPr="00A213E3">
        <w:rPr>
          <w:rFonts w:ascii="仿宋_GB2312" w:eastAsia="仿宋_GB2312" w:hAnsi="仿宋_GB2312" w:cstheme="minorEastAsia" w:hint="eastAsia"/>
          <w:sz w:val="32"/>
          <w:szCs w:val="32"/>
        </w:rPr>
        <w:t>中医医院党委书记、业务副院长见国繁教授</w:t>
      </w:r>
      <w:r w:rsidR="00A80282">
        <w:rPr>
          <w:rFonts w:ascii="仿宋_GB2312" w:eastAsia="仿宋_GB2312" w:hAnsi="仿宋_GB2312" w:cstheme="minorEastAsia" w:hint="eastAsia"/>
          <w:sz w:val="32"/>
          <w:szCs w:val="32"/>
        </w:rPr>
        <w:t>综合</w:t>
      </w:r>
      <w:r>
        <w:rPr>
          <w:rFonts w:ascii="仿宋_GB2312" w:eastAsia="仿宋_GB2312" w:hAnsi="仿宋_GB2312" w:cstheme="minorEastAsia" w:hint="eastAsia"/>
          <w:sz w:val="32"/>
          <w:szCs w:val="32"/>
        </w:rPr>
        <w:t>各家学说，结合</w:t>
      </w:r>
      <w:r w:rsidR="00A80282">
        <w:rPr>
          <w:rFonts w:ascii="仿宋_GB2312" w:eastAsia="仿宋_GB2312" w:hAnsi="仿宋_GB2312" w:cstheme="minorEastAsia" w:hint="eastAsia"/>
          <w:sz w:val="32"/>
          <w:szCs w:val="32"/>
        </w:rPr>
        <w:t>二十余</w:t>
      </w:r>
      <w:r>
        <w:rPr>
          <w:rFonts w:ascii="仿宋_GB2312" w:eastAsia="仿宋_GB2312" w:hAnsi="仿宋_GB2312" w:cstheme="minorEastAsia" w:hint="eastAsia"/>
          <w:sz w:val="32"/>
          <w:szCs w:val="32"/>
        </w:rPr>
        <w:t>年的临床经验总结而成</w:t>
      </w:r>
      <w:r w:rsidR="00A80282">
        <w:rPr>
          <w:rFonts w:ascii="仿宋_GB2312" w:eastAsia="仿宋_GB2312" w:hAnsi="仿宋_GB2312" w:cstheme="minorEastAsia" w:hint="eastAsia"/>
          <w:sz w:val="32"/>
          <w:szCs w:val="32"/>
        </w:rPr>
        <w:t>的一套广受病患认可</w:t>
      </w:r>
      <w:r>
        <w:rPr>
          <w:rFonts w:ascii="仿宋_GB2312" w:eastAsia="仿宋_GB2312" w:hAnsi="仿宋_GB2312" w:cstheme="minorEastAsia" w:hint="eastAsia"/>
          <w:sz w:val="32"/>
          <w:szCs w:val="32"/>
        </w:rPr>
        <w:t>的中医适宜技术手法</w:t>
      </w:r>
      <w:r w:rsidR="00E05A69" w:rsidRPr="00A213E3">
        <w:rPr>
          <w:rFonts w:ascii="仿宋_GB2312" w:eastAsia="仿宋_GB2312" w:hAnsi="仿宋_GB2312" w:cstheme="minorEastAsia" w:hint="eastAsia"/>
          <w:sz w:val="32"/>
          <w:szCs w:val="32"/>
        </w:rPr>
        <w:t>。</w:t>
      </w:r>
      <w:r w:rsidR="00C95B16" w:rsidRPr="00A213E3">
        <w:rPr>
          <w:rFonts w:ascii="仿宋_GB2312" w:eastAsia="仿宋_GB2312" w:hAnsi="仿宋_GB2312" w:cstheme="minorEastAsia"/>
          <w:sz w:val="32"/>
          <w:szCs w:val="32"/>
        </w:rPr>
        <w:t>对于脊柱的调理治疗</w:t>
      </w:r>
      <w:r w:rsidR="00C95B16" w:rsidRPr="00A213E3">
        <w:rPr>
          <w:rFonts w:ascii="仿宋_GB2312" w:eastAsia="仿宋_GB2312" w:hAnsi="仿宋_GB2312" w:cstheme="minorEastAsia" w:hint="eastAsia"/>
          <w:sz w:val="32"/>
          <w:szCs w:val="32"/>
        </w:rPr>
        <w:t>，</w:t>
      </w:r>
      <w:r w:rsidR="00C95B16" w:rsidRPr="00A213E3">
        <w:rPr>
          <w:rFonts w:ascii="仿宋_GB2312" w:eastAsia="仿宋_GB2312" w:hAnsi="仿宋_GB2312" w:cstheme="minorEastAsia"/>
          <w:sz w:val="32"/>
          <w:szCs w:val="32"/>
        </w:rPr>
        <w:t>是防治疾病</w:t>
      </w:r>
      <w:r w:rsidR="00C95B16" w:rsidRPr="00A213E3">
        <w:rPr>
          <w:rFonts w:ascii="仿宋_GB2312" w:eastAsia="仿宋_GB2312" w:hAnsi="仿宋_GB2312" w:cstheme="minorEastAsia" w:hint="eastAsia"/>
          <w:sz w:val="32"/>
          <w:szCs w:val="32"/>
        </w:rPr>
        <w:t>，</w:t>
      </w:r>
      <w:r w:rsidR="00C95B16" w:rsidRPr="00A213E3">
        <w:rPr>
          <w:rFonts w:ascii="仿宋_GB2312" w:eastAsia="仿宋_GB2312" w:hAnsi="仿宋_GB2312" w:cstheme="minorEastAsia"/>
          <w:sz w:val="32"/>
          <w:szCs w:val="32"/>
        </w:rPr>
        <w:t>安全保健的一把钥匙</w:t>
      </w:r>
      <w:r w:rsidR="00C95B16" w:rsidRPr="00A213E3">
        <w:rPr>
          <w:rFonts w:ascii="仿宋_GB2312" w:eastAsia="仿宋_GB2312" w:hAnsi="仿宋_GB2312" w:cstheme="minorEastAsia" w:hint="eastAsia"/>
          <w:sz w:val="32"/>
          <w:szCs w:val="32"/>
        </w:rPr>
        <w:t>。</w:t>
      </w:r>
    </w:p>
    <w:p w14:paraId="68A24892" w14:textId="369E593F" w:rsidR="00A80282" w:rsidRDefault="00A80282" w:rsidP="009E5BE9">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见国繁老师本次讲课以安全医疗为切入口，通过推拿、正骨等多方手法的负面清单开始，给学员们剖析错误的操作方法、纠正错误的理论观点，并结合正反两面的案例，通过比较，引入</w:t>
      </w:r>
      <w:proofErr w:type="gramStart"/>
      <w:r>
        <w:rPr>
          <w:rFonts w:ascii="仿宋_GB2312" w:eastAsia="仿宋_GB2312" w:hAnsi="仿宋_GB2312" w:cstheme="minorEastAsia" w:hint="eastAsia"/>
          <w:sz w:val="32"/>
          <w:szCs w:val="32"/>
        </w:rPr>
        <w:t>出调脊术</w:t>
      </w:r>
      <w:proofErr w:type="gramEnd"/>
      <w:r>
        <w:rPr>
          <w:rFonts w:ascii="仿宋_GB2312" w:eastAsia="仿宋_GB2312" w:hAnsi="仿宋_GB2312" w:cstheme="minorEastAsia" w:hint="eastAsia"/>
          <w:sz w:val="32"/>
          <w:szCs w:val="32"/>
        </w:rPr>
        <w:t>的操作要领、应用范围、操作程序、注意事项等，以模型示范、学员亲身体验相结合以及多项图文</w:t>
      </w:r>
      <w:r>
        <w:rPr>
          <w:rFonts w:ascii="仿宋_GB2312" w:eastAsia="仿宋_GB2312" w:hAnsi="仿宋_GB2312" w:cstheme="minorEastAsia" w:hint="eastAsia"/>
          <w:sz w:val="32"/>
          <w:szCs w:val="32"/>
        </w:rPr>
        <w:lastRenderedPageBreak/>
        <w:t>相结合</w:t>
      </w:r>
      <w:r w:rsidRPr="00A213E3">
        <w:rPr>
          <w:rFonts w:ascii="仿宋_GB2312" w:eastAsia="仿宋_GB2312" w:hAnsi="仿宋_GB2312" w:cstheme="minorEastAsia" w:hint="eastAsia"/>
          <w:sz w:val="32"/>
          <w:szCs w:val="32"/>
        </w:rPr>
        <w:t>，简明</w:t>
      </w:r>
      <w:r>
        <w:rPr>
          <w:rFonts w:ascii="仿宋_GB2312" w:eastAsia="仿宋_GB2312" w:hAnsi="仿宋_GB2312" w:cstheme="minorEastAsia" w:hint="eastAsia"/>
          <w:sz w:val="32"/>
          <w:szCs w:val="32"/>
        </w:rPr>
        <w:t>而</w:t>
      </w:r>
      <w:r w:rsidRPr="00A213E3">
        <w:rPr>
          <w:rFonts w:ascii="仿宋_GB2312" w:eastAsia="仿宋_GB2312" w:hAnsi="仿宋_GB2312" w:cstheme="minorEastAsia" w:hint="eastAsia"/>
          <w:sz w:val="32"/>
          <w:szCs w:val="32"/>
        </w:rPr>
        <w:t>准确的向</w:t>
      </w:r>
      <w:r>
        <w:rPr>
          <w:rFonts w:ascii="仿宋_GB2312" w:eastAsia="仿宋_GB2312" w:hAnsi="仿宋_GB2312" w:cstheme="minorEastAsia" w:hint="eastAsia"/>
          <w:sz w:val="32"/>
          <w:szCs w:val="32"/>
        </w:rPr>
        <w:t>学员们</w:t>
      </w:r>
      <w:r w:rsidRPr="00A213E3">
        <w:rPr>
          <w:rFonts w:ascii="仿宋_GB2312" w:eastAsia="仿宋_GB2312" w:hAnsi="仿宋_GB2312" w:cstheme="minorEastAsia" w:hint="eastAsia"/>
          <w:sz w:val="32"/>
          <w:szCs w:val="32"/>
        </w:rPr>
        <w:t>介绍了</w:t>
      </w:r>
      <w:proofErr w:type="gramStart"/>
      <w:r w:rsidRPr="00A213E3">
        <w:rPr>
          <w:rFonts w:ascii="仿宋_GB2312" w:eastAsia="仿宋_GB2312" w:hAnsi="仿宋_GB2312" w:cstheme="minorEastAsia" w:hint="eastAsia"/>
          <w:sz w:val="32"/>
          <w:szCs w:val="32"/>
        </w:rPr>
        <w:t>调脊术的</w:t>
      </w:r>
      <w:proofErr w:type="gramEnd"/>
      <w:r w:rsidRPr="00A213E3">
        <w:rPr>
          <w:rFonts w:ascii="仿宋_GB2312" w:eastAsia="仿宋_GB2312" w:hAnsi="仿宋_GB2312" w:cstheme="minorEastAsia" w:hint="eastAsia"/>
          <w:sz w:val="32"/>
          <w:szCs w:val="32"/>
        </w:rPr>
        <w:t>基本概念及理论知识，将中医的理论和推拿正骨技术与现代医学的解剖神经学理论</w:t>
      </w:r>
      <w:r>
        <w:rPr>
          <w:rFonts w:ascii="仿宋_GB2312" w:eastAsia="仿宋_GB2312" w:hAnsi="仿宋_GB2312" w:cstheme="minorEastAsia" w:hint="eastAsia"/>
          <w:sz w:val="32"/>
          <w:szCs w:val="32"/>
        </w:rPr>
        <w:t>相</w:t>
      </w:r>
      <w:r w:rsidRPr="00A213E3">
        <w:rPr>
          <w:rFonts w:ascii="仿宋_GB2312" w:eastAsia="仿宋_GB2312" w:hAnsi="仿宋_GB2312" w:cstheme="minorEastAsia" w:hint="eastAsia"/>
          <w:sz w:val="32"/>
          <w:szCs w:val="32"/>
        </w:rPr>
        <w:t>结合</w:t>
      </w:r>
      <w:r>
        <w:rPr>
          <w:rFonts w:ascii="仿宋_GB2312" w:eastAsia="仿宋_GB2312" w:hAnsi="仿宋_GB2312" w:cstheme="minorEastAsia" w:hint="eastAsia"/>
          <w:sz w:val="32"/>
          <w:szCs w:val="32"/>
        </w:rPr>
        <w:t>，通过实际</w:t>
      </w:r>
      <w:r w:rsidRPr="00A213E3">
        <w:rPr>
          <w:rFonts w:ascii="仿宋_GB2312" w:eastAsia="仿宋_GB2312" w:hAnsi="仿宋_GB2312" w:cstheme="minorEastAsia" w:hint="eastAsia"/>
          <w:sz w:val="32"/>
          <w:szCs w:val="32"/>
        </w:rPr>
        <w:t>应用说明调理脊柱预防治疗脊柱相关的疾病</w:t>
      </w:r>
      <w:r>
        <w:rPr>
          <w:rFonts w:ascii="仿宋_GB2312" w:eastAsia="仿宋_GB2312" w:hAnsi="仿宋_GB2312" w:cstheme="minorEastAsia" w:hint="eastAsia"/>
          <w:sz w:val="32"/>
          <w:szCs w:val="32"/>
        </w:rPr>
        <w:t>，使听课者准确的掌握</w:t>
      </w:r>
      <w:proofErr w:type="gramStart"/>
      <w:r>
        <w:rPr>
          <w:rFonts w:ascii="仿宋_GB2312" w:eastAsia="仿宋_GB2312" w:hAnsi="仿宋_GB2312" w:cstheme="minorEastAsia" w:hint="eastAsia"/>
          <w:sz w:val="32"/>
          <w:szCs w:val="32"/>
        </w:rPr>
        <w:t>调脊术的</w:t>
      </w:r>
      <w:proofErr w:type="gramEnd"/>
      <w:r>
        <w:rPr>
          <w:rFonts w:ascii="仿宋_GB2312" w:eastAsia="仿宋_GB2312" w:hAnsi="仿宋_GB2312" w:cstheme="minorEastAsia" w:hint="eastAsia"/>
          <w:sz w:val="32"/>
          <w:szCs w:val="32"/>
        </w:rPr>
        <w:t>基础要领。</w:t>
      </w:r>
    </w:p>
    <w:p w14:paraId="73D2A0D9" w14:textId="7344A153" w:rsidR="0055218B" w:rsidRDefault="0055218B" w:rsidP="00A80282">
      <w:pPr>
        <w:pStyle w:val="a7"/>
        <w:ind w:firstLineChars="0"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见老师的课后受到了学员们热烈的反响，学员们回到社区单位同同事分享后，纷纷有未听课的人员表达加入学习的愿望，申请到</w:t>
      </w:r>
      <w:r w:rsidR="00723AA0">
        <w:rPr>
          <w:rFonts w:ascii="仿宋_GB2312" w:eastAsia="仿宋_GB2312" w:hAnsi="仿宋_GB2312" w:cstheme="minorEastAsia" w:hint="eastAsia"/>
          <w:sz w:val="32"/>
          <w:szCs w:val="32"/>
        </w:rPr>
        <w:t>平谷参加技能示范教学。</w:t>
      </w:r>
    </w:p>
    <w:p w14:paraId="2AEDCF89" w14:textId="77777777" w:rsidR="00723AA0" w:rsidRDefault="00723AA0" w:rsidP="00A80282">
      <w:pPr>
        <w:pStyle w:val="a7"/>
        <w:ind w:firstLineChars="0" w:firstLine="640"/>
        <w:jc w:val="left"/>
        <w:rPr>
          <w:rFonts w:ascii="仿宋_GB2312" w:eastAsia="仿宋_GB2312" w:hAnsi="仿宋_GB2312" w:cstheme="minorEastAsia"/>
          <w:sz w:val="32"/>
          <w:szCs w:val="32"/>
        </w:rPr>
      </w:pPr>
    </w:p>
    <w:p w14:paraId="4CFF62E3" w14:textId="77777777" w:rsidR="00723AA0" w:rsidRDefault="00723AA0" w:rsidP="00723AA0">
      <w:pPr>
        <w:jc w:val="center"/>
        <w:rPr>
          <w:rFonts w:ascii="黑体" w:eastAsia="黑体" w:hAnsi="黑体" w:cstheme="minorEastAsia"/>
          <w:sz w:val="32"/>
          <w:szCs w:val="32"/>
        </w:rPr>
      </w:pPr>
      <w:r>
        <w:rPr>
          <w:rFonts w:ascii="黑体" w:eastAsia="黑体" w:hAnsi="黑体" w:cstheme="minorEastAsia" w:hint="eastAsia"/>
          <w:sz w:val="32"/>
          <w:szCs w:val="32"/>
        </w:rPr>
        <w:t xml:space="preserve">【贺氏火针】 </w:t>
      </w:r>
    </w:p>
    <w:p w14:paraId="003F8148" w14:textId="104EA85F" w:rsidR="00723AA0" w:rsidRPr="00723AA0" w:rsidRDefault="00826F56" w:rsidP="00723AA0">
      <w:pPr>
        <w:jc w:val="center"/>
        <w:rPr>
          <w:rFonts w:ascii="黑体" w:eastAsia="黑体" w:hAnsi="黑体" w:cstheme="minorEastAsia"/>
          <w:sz w:val="32"/>
          <w:szCs w:val="32"/>
        </w:rPr>
      </w:pPr>
      <w:r>
        <w:rPr>
          <w:rFonts w:asciiTheme="minorEastAsia" w:eastAsiaTheme="minorEastAsia" w:hAnsiTheme="minorEastAsia" w:cstheme="minorEastAsia" w:hint="eastAsia"/>
          <w:noProof/>
          <w:sz w:val="32"/>
          <w:szCs w:val="32"/>
        </w:rPr>
        <w:drawing>
          <wp:anchor distT="0" distB="0" distL="114300" distR="114300" simplePos="0" relativeHeight="251648512" behindDoc="0" locked="0" layoutInCell="1" allowOverlap="1" wp14:anchorId="7A9468BE" wp14:editId="13681478">
            <wp:simplePos x="0" y="0"/>
            <wp:positionH relativeFrom="column">
              <wp:posOffset>2619375</wp:posOffset>
            </wp:positionH>
            <wp:positionV relativeFrom="paragraph">
              <wp:posOffset>584835</wp:posOffset>
            </wp:positionV>
            <wp:extent cx="2286000" cy="1714500"/>
            <wp:effectExtent l="0" t="0" r="0" b="1270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mexport14708142116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14:sizeRelH relativeFrom="page">
              <wp14:pctWidth>0</wp14:pctWidth>
            </wp14:sizeRelH>
            <wp14:sizeRelV relativeFrom="page">
              <wp14:pctHeight>0</wp14:pctHeight>
            </wp14:sizeRelV>
          </wp:anchor>
        </w:drawing>
      </w:r>
      <w:r w:rsidR="00723AA0">
        <w:rPr>
          <w:rFonts w:asciiTheme="minorEastAsia" w:eastAsiaTheme="minorEastAsia" w:hAnsiTheme="minorEastAsia" w:cstheme="minorEastAsia" w:hint="eastAsia"/>
          <w:noProof/>
          <w:sz w:val="32"/>
          <w:szCs w:val="32"/>
        </w:rPr>
        <w:drawing>
          <wp:anchor distT="0" distB="0" distL="114300" distR="114300" simplePos="0" relativeHeight="251647488" behindDoc="0" locked="0" layoutInCell="1" allowOverlap="1" wp14:anchorId="7398B433" wp14:editId="1AE607FA">
            <wp:simplePos x="0" y="0"/>
            <wp:positionH relativeFrom="column">
              <wp:posOffset>342900</wp:posOffset>
            </wp:positionH>
            <wp:positionV relativeFrom="paragraph">
              <wp:posOffset>594360</wp:posOffset>
            </wp:positionV>
            <wp:extent cx="2234565" cy="1684020"/>
            <wp:effectExtent l="0" t="0" r="635"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mexport147081419953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34565" cy="1684020"/>
                    </a:xfrm>
                    <a:prstGeom prst="rect">
                      <a:avLst/>
                    </a:prstGeom>
                  </pic:spPr>
                </pic:pic>
              </a:graphicData>
            </a:graphic>
            <wp14:sizeRelH relativeFrom="page">
              <wp14:pctWidth>0</wp14:pctWidth>
            </wp14:sizeRelH>
            <wp14:sizeRelV relativeFrom="page">
              <wp14:pctHeight>0</wp14:pctHeight>
            </wp14:sizeRelV>
          </wp:anchor>
        </w:drawing>
      </w:r>
      <w:r w:rsidR="00723AA0" w:rsidRPr="00723AA0">
        <w:rPr>
          <w:rFonts w:ascii="黑体" w:eastAsia="黑体" w:hAnsi="黑体" w:cstheme="minorEastAsia"/>
          <w:sz w:val="32"/>
          <w:szCs w:val="32"/>
        </w:rPr>
        <w:t>贺氏针灸三通法研究会</w:t>
      </w:r>
      <w:r w:rsidR="00723AA0">
        <w:rPr>
          <w:rFonts w:ascii="黑体" w:eastAsia="黑体" w:hAnsi="黑体" w:cstheme="minorEastAsia" w:hint="eastAsia"/>
          <w:sz w:val="32"/>
          <w:szCs w:val="32"/>
        </w:rPr>
        <w:t xml:space="preserve">  贺林</w:t>
      </w:r>
    </w:p>
    <w:p w14:paraId="55286B25" w14:textId="2460FA48" w:rsidR="00CA01C3" w:rsidRDefault="00CA01C3" w:rsidP="00723AA0">
      <w:pPr>
        <w:pStyle w:val="a7"/>
        <w:ind w:firstLineChars="0" w:firstLine="0"/>
        <w:jc w:val="left"/>
        <w:rPr>
          <w:rFonts w:asciiTheme="minorEastAsia" w:eastAsiaTheme="minorEastAsia" w:hAnsiTheme="minorEastAsia" w:cstheme="minorEastAsia"/>
          <w:noProof/>
          <w:sz w:val="32"/>
          <w:szCs w:val="32"/>
        </w:rPr>
      </w:pPr>
    </w:p>
    <w:p w14:paraId="73758917" w14:textId="77777777" w:rsidR="00DC7412" w:rsidRDefault="00723AA0" w:rsidP="009E5BE9">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“贺氏火针”是</w:t>
      </w:r>
      <w:r w:rsidRPr="00723AA0">
        <w:rPr>
          <w:rFonts w:ascii="仿宋_GB2312" w:eastAsia="仿宋_GB2312" w:hAnsi="仿宋_GB2312" w:cstheme="minorEastAsia" w:hint="eastAsia"/>
          <w:sz w:val="32"/>
          <w:szCs w:val="32"/>
        </w:rPr>
        <w:t>国医大师、非物质文化遗产临床继承人贺普仁教授</w:t>
      </w:r>
      <w:r w:rsidR="00B35E32">
        <w:rPr>
          <w:rFonts w:ascii="仿宋_GB2312" w:eastAsia="仿宋_GB2312" w:hAnsi="仿宋_GB2312" w:cstheme="minorEastAsia" w:hint="eastAsia"/>
          <w:sz w:val="32"/>
          <w:szCs w:val="32"/>
        </w:rPr>
        <w:t>所研发，在针灸临床上应用广泛。贺林老师作为贺老</w:t>
      </w:r>
      <w:r w:rsidRPr="00723AA0">
        <w:rPr>
          <w:rFonts w:ascii="仿宋_GB2312" w:eastAsia="仿宋_GB2312" w:hAnsi="仿宋_GB2312" w:cstheme="minorEastAsia" w:hint="eastAsia"/>
          <w:sz w:val="32"/>
          <w:szCs w:val="32"/>
        </w:rPr>
        <w:t>之长子</w:t>
      </w:r>
      <w:r w:rsidRPr="00723AA0">
        <w:rPr>
          <w:rFonts w:ascii="仿宋_GB2312" w:eastAsia="仿宋_GB2312" w:hAnsi="仿宋_GB2312" w:cstheme="minorEastAsia"/>
          <w:sz w:val="32"/>
          <w:szCs w:val="32"/>
        </w:rPr>
        <w:t xml:space="preserve">, </w:t>
      </w:r>
      <w:r w:rsidRPr="00723AA0">
        <w:rPr>
          <w:rFonts w:ascii="仿宋_GB2312" w:eastAsia="仿宋_GB2312" w:hAnsi="仿宋_GB2312" w:cstheme="minorEastAsia" w:hint="eastAsia"/>
          <w:sz w:val="32"/>
          <w:szCs w:val="32"/>
        </w:rPr>
        <w:t>现任贺氏针灸三通法研究会会长</w:t>
      </w:r>
      <w:r w:rsidRPr="00723AA0">
        <w:rPr>
          <w:rFonts w:ascii="仿宋_GB2312" w:eastAsia="仿宋_GB2312" w:hAnsi="仿宋_GB2312" w:cstheme="minorEastAsia"/>
          <w:sz w:val="32"/>
          <w:szCs w:val="32"/>
        </w:rPr>
        <w:t>,</w:t>
      </w:r>
      <w:r w:rsidR="00B35E32">
        <w:rPr>
          <w:rFonts w:ascii="仿宋_GB2312" w:eastAsia="仿宋_GB2312" w:hAnsi="仿宋_GB2312" w:cstheme="minorEastAsia" w:hint="eastAsia"/>
          <w:sz w:val="32"/>
          <w:szCs w:val="32"/>
        </w:rPr>
        <w:t>针对这次的培训给予了高度的重视。首先，贺老师从教学行政管理入手，按照学员单位划分，分成了7个学习小组，每个组设立一名组长，整个班设一名班长，班级干部的组建将有效的为后续</w:t>
      </w:r>
      <w:r w:rsidR="00B35E32">
        <w:rPr>
          <w:rFonts w:ascii="仿宋_GB2312" w:eastAsia="仿宋_GB2312" w:hAnsi="仿宋_GB2312" w:cstheme="minorEastAsia" w:hint="eastAsia"/>
          <w:sz w:val="32"/>
          <w:szCs w:val="32"/>
        </w:rPr>
        <w:lastRenderedPageBreak/>
        <w:t>教学工作的开展</w:t>
      </w:r>
      <w:r w:rsidR="00DC7412">
        <w:rPr>
          <w:rFonts w:ascii="仿宋_GB2312" w:eastAsia="仿宋_GB2312" w:hAnsi="仿宋_GB2312" w:cstheme="minorEastAsia" w:hint="eastAsia"/>
          <w:sz w:val="32"/>
          <w:szCs w:val="32"/>
        </w:rPr>
        <w:t>做好管理。</w:t>
      </w:r>
    </w:p>
    <w:p w14:paraId="0AA34243" w14:textId="1E3D6A36" w:rsidR="008B3266" w:rsidRDefault="00DC7412" w:rsidP="009E5BE9">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其次，贺老师对班级学员开展了技能水平的摸底，相对其他技术班来说，报名参加贺氏火</w:t>
      </w:r>
      <w:proofErr w:type="gramStart"/>
      <w:r>
        <w:rPr>
          <w:rFonts w:ascii="仿宋_GB2312" w:eastAsia="仿宋_GB2312" w:hAnsi="仿宋_GB2312" w:cstheme="minorEastAsia" w:hint="eastAsia"/>
          <w:sz w:val="32"/>
          <w:szCs w:val="32"/>
        </w:rPr>
        <w:t>针培训</w:t>
      </w:r>
      <w:proofErr w:type="gramEnd"/>
      <w:r>
        <w:rPr>
          <w:rFonts w:ascii="仿宋_GB2312" w:eastAsia="仿宋_GB2312" w:hAnsi="仿宋_GB2312" w:cstheme="minorEastAsia" w:hint="eastAsia"/>
          <w:sz w:val="32"/>
          <w:szCs w:val="32"/>
        </w:rPr>
        <w:t>的学员都具备一定的针灸基础，学员的整体水平得到了老师的认可。再其次，</w:t>
      </w:r>
      <w:r w:rsidRPr="00DC7412">
        <w:rPr>
          <w:rFonts w:ascii="仿宋_GB2312" w:eastAsia="仿宋_GB2312" w:hAnsi="仿宋_GB2312" w:cstheme="minorEastAsia"/>
          <w:sz w:val="32"/>
          <w:szCs w:val="32"/>
        </w:rPr>
        <w:t>贺老师</w:t>
      </w:r>
      <w:r>
        <w:rPr>
          <w:rFonts w:ascii="仿宋_GB2312" w:eastAsia="仿宋_GB2312" w:hAnsi="仿宋_GB2312" w:cstheme="minorEastAsia"/>
          <w:sz w:val="32"/>
          <w:szCs w:val="32"/>
        </w:rPr>
        <w:t>对于贺氏针灸三通法理论</w:t>
      </w:r>
      <w:r>
        <w:rPr>
          <w:rFonts w:ascii="仿宋_GB2312" w:eastAsia="仿宋_GB2312" w:hAnsi="仿宋_GB2312" w:cstheme="minorEastAsia" w:hint="eastAsia"/>
          <w:sz w:val="32"/>
          <w:szCs w:val="32"/>
        </w:rPr>
        <w:t>进行了</w:t>
      </w:r>
      <w:r w:rsidRPr="00DC7412">
        <w:rPr>
          <w:rFonts w:ascii="仿宋_GB2312" w:eastAsia="仿宋_GB2312" w:hAnsi="仿宋_GB2312" w:cstheme="minorEastAsia"/>
          <w:sz w:val="32"/>
          <w:szCs w:val="32"/>
        </w:rPr>
        <w:t>阐述，</w:t>
      </w:r>
      <w:r w:rsidRPr="00DC7412">
        <w:rPr>
          <w:rFonts w:ascii="仿宋_GB2312" w:eastAsia="仿宋_GB2312" w:hAnsi="仿宋_GB2312" w:cstheme="minorEastAsia" w:hint="eastAsia"/>
          <w:sz w:val="32"/>
          <w:szCs w:val="32"/>
        </w:rPr>
        <w:t>详细讲解了火针的定义和用途，</w:t>
      </w:r>
      <w:r w:rsidRPr="00DC7412">
        <w:rPr>
          <w:rFonts w:ascii="仿宋_GB2312" w:eastAsia="仿宋_GB2312" w:hAnsi="仿宋_GB2312" w:cstheme="minorEastAsia"/>
          <w:sz w:val="32"/>
          <w:szCs w:val="32"/>
        </w:rPr>
        <w:t>通过对</w:t>
      </w:r>
      <w:r w:rsidRPr="00DC7412">
        <w:rPr>
          <w:rFonts w:ascii="仿宋_GB2312" w:eastAsia="仿宋_GB2312" w:hAnsi="仿宋_GB2312" w:cstheme="minorEastAsia" w:hint="eastAsia"/>
          <w:sz w:val="32"/>
          <w:szCs w:val="32"/>
        </w:rPr>
        <w:t>火针的临床应用，向学员说明施术前准备、</w:t>
      </w:r>
      <w:r w:rsidRPr="00DC7412">
        <w:rPr>
          <w:rFonts w:ascii="仿宋_GB2312" w:eastAsia="仿宋_GB2312" w:hAnsi="仿宋_GB2312" w:cstheme="minorEastAsia"/>
          <w:sz w:val="32"/>
          <w:szCs w:val="32"/>
        </w:rPr>
        <w:t>如何</w:t>
      </w:r>
      <w:r w:rsidRPr="00DC7412">
        <w:rPr>
          <w:rFonts w:ascii="仿宋_GB2312" w:eastAsia="仿宋_GB2312" w:hAnsi="仿宋_GB2312" w:cstheme="minorEastAsia" w:hint="eastAsia"/>
          <w:sz w:val="32"/>
          <w:szCs w:val="32"/>
        </w:rPr>
        <w:t>火针施术、施术后处理以及注意事项和禁忌</w:t>
      </w:r>
      <w:r>
        <w:rPr>
          <w:rFonts w:ascii="仿宋_GB2312" w:eastAsia="仿宋_GB2312" w:hAnsi="仿宋_GB2312" w:cstheme="minorEastAsia" w:hint="eastAsia"/>
          <w:sz w:val="32"/>
          <w:szCs w:val="32"/>
        </w:rPr>
        <w:t>。最后，贺老师同学员们开展了业务交流，</w:t>
      </w:r>
      <w:r w:rsidR="00AF45BD">
        <w:rPr>
          <w:rFonts w:ascii="仿宋_GB2312" w:eastAsia="仿宋_GB2312" w:hAnsi="仿宋_GB2312" w:cstheme="minorEastAsia" w:hint="eastAsia"/>
          <w:sz w:val="32"/>
          <w:szCs w:val="32"/>
        </w:rPr>
        <w:t>一天的课程</w:t>
      </w:r>
      <w:r w:rsidR="008B3266" w:rsidRPr="00DC7412">
        <w:rPr>
          <w:rFonts w:ascii="仿宋_GB2312" w:eastAsia="仿宋_GB2312" w:hAnsi="仿宋_GB2312" w:cstheme="minorEastAsia" w:hint="eastAsia"/>
          <w:sz w:val="32"/>
          <w:szCs w:val="32"/>
        </w:rPr>
        <w:t>氛围活跃</w:t>
      </w:r>
      <w:r w:rsidR="00AF45BD">
        <w:rPr>
          <w:rFonts w:ascii="仿宋_GB2312" w:eastAsia="仿宋_GB2312" w:hAnsi="仿宋_GB2312" w:cstheme="minorEastAsia" w:hint="eastAsia"/>
          <w:sz w:val="32"/>
          <w:szCs w:val="32"/>
        </w:rPr>
        <w:t>、互动性强，受到了广大学员的好评</w:t>
      </w:r>
      <w:r w:rsidR="008B3266" w:rsidRPr="00DC7412">
        <w:rPr>
          <w:rFonts w:ascii="仿宋_GB2312" w:eastAsia="仿宋_GB2312" w:hAnsi="仿宋_GB2312" w:cstheme="minorEastAsia" w:hint="eastAsia"/>
          <w:sz w:val="32"/>
          <w:szCs w:val="32"/>
        </w:rPr>
        <w:t>。</w:t>
      </w:r>
    </w:p>
    <w:p w14:paraId="56831ED9" w14:textId="0F51E1D7" w:rsidR="00EF5FBE" w:rsidRDefault="00EF5FBE" w:rsidP="00F35DDD">
      <w:pPr>
        <w:jc w:val="left"/>
        <w:rPr>
          <w:rFonts w:asciiTheme="minorEastAsia" w:eastAsiaTheme="minorEastAsia" w:hAnsiTheme="minorEastAsia" w:cstheme="minorEastAsia"/>
          <w:sz w:val="32"/>
          <w:szCs w:val="32"/>
        </w:rPr>
      </w:pPr>
    </w:p>
    <w:p w14:paraId="5351B911" w14:textId="07919FAB" w:rsidR="007258B5" w:rsidRDefault="007258B5" w:rsidP="00F35DDD">
      <w:pPr>
        <w:jc w:val="left"/>
        <w:rPr>
          <w:rFonts w:asciiTheme="minorEastAsia" w:eastAsiaTheme="minorEastAsia" w:hAnsiTheme="minorEastAsia" w:cstheme="minorEastAsia"/>
          <w:sz w:val="32"/>
          <w:szCs w:val="32"/>
        </w:rPr>
      </w:pPr>
    </w:p>
    <w:p w14:paraId="78A72AAD" w14:textId="4A9EB050" w:rsidR="007258B5" w:rsidRDefault="007258B5" w:rsidP="00F35DDD">
      <w:pPr>
        <w:jc w:val="left"/>
        <w:rPr>
          <w:rFonts w:asciiTheme="minorEastAsia" w:eastAsiaTheme="minorEastAsia" w:hAnsiTheme="minorEastAsia" w:cstheme="minorEastAsia"/>
          <w:sz w:val="32"/>
          <w:szCs w:val="32"/>
        </w:rPr>
      </w:pPr>
    </w:p>
    <w:p w14:paraId="34A293BC" w14:textId="77777777" w:rsidR="007258B5" w:rsidRDefault="007258B5" w:rsidP="007258B5">
      <w:pPr>
        <w:ind w:firstLine="600"/>
        <w:rPr>
          <w:sz w:val="30"/>
          <w:szCs w:val="30"/>
        </w:rPr>
      </w:pPr>
      <w:r>
        <w:rPr>
          <w:rFonts w:ascii="华文仿宋" w:eastAsia="华文仿宋" w:hAnsi="华文仿宋"/>
          <w:noProof/>
          <w:sz w:val="32"/>
          <w:szCs w:val="32"/>
        </w:rPr>
        <mc:AlternateContent>
          <mc:Choice Requires="wps">
            <w:drawing>
              <wp:anchor distT="0" distB="0" distL="114300" distR="114300" simplePos="0" relativeHeight="251671552" behindDoc="0" locked="0" layoutInCell="1" allowOverlap="1" wp14:anchorId="1F75C958" wp14:editId="04B9EEE4">
                <wp:simplePos x="0" y="0"/>
                <wp:positionH relativeFrom="column">
                  <wp:posOffset>0</wp:posOffset>
                </wp:positionH>
                <wp:positionV relativeFrom="paragraph">
                  <wp:posOffset>495300</wp:posOffset>
                </wp:positionV>
                <wp:extent cx="5615940" cy="21590"/>
                <wp:effectExtent l="0" t="2540" r="10160" b="13970"/>
                <wp:wrapThrough wrapText="bothSides">
                  <wp:wrapPolygon edited="0">
                    <wp:start x="-37" y="0"/>
                    <wp:lineTo x="-37" y="19694"/>
                    <wp:lineTo x="21637" y="19694"/>
                    <wp:lineTo x="21637" y="0"/>
                    <wp:lineTo x="-37" y="0"/>
                  </wp:wrapPolygon>
                </wp:wrapThrough>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08F804C" id="Rectangle 3" o:spid="_x0000_s1026" style="position:absolute;left:0;text-align:left;margin-left:0;margin-top:39pt;width:442.2pt;height:1.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" fillcolor="black">
                <w10:wrap type="through"/>
              </v:rect>
            </w:pict>
          </mc:Fallback>
        </mc:AlternateContent>
      </w:r>
    </w:p>
    <w:p w14:paraId="5C0A61D2" w14:textId="77777777" w:rsidR="007258B5" w:rsidRPr="00D15AD7" w:rsidRDefault="007258B5" w:rsidP="007258B5">
      <w:pPr>
        <w:spacing w:line="400" w:lineRule="exact"/>
        <w:ind w:firstLineChars="200" w:firstLine="640"/>
        <w:rPr>
          <w:rFonts w:ascii="华文仿宋" w:eastAsia="华文仿宋" w:hAnsi="华文仿宋"/>
          <w:sz w:val="32"/>
          <w:szCs w:val="32"/>
        </w:rPr>
      </w:pPr>
      <w:r w:rsidRPr="00D15AD7">
        <w:rPr>
          <w:rFonts w:ascii="华文仿宋" w:eastAsia="华文仿宋" w:hAnsi="华文仿宋" w:hint="eastAsia"/>
          <w:sz w:val="32"/>
          <w:szCs w:val="32"/>
        </w:rPr>
        <w:t>报：社会事业与社会治理体制改革专项小组，北京市</w:t>
      </w:r>
      <w:proofErr w:type="gramStart"/>
      <w:r w:rsidRPr="00D15AD7">
        <w:rPr>
          <w:rFonts w:ascii="华文仿宋" w:eastAsia="华文仿宋" w:hAnsi="华文仿宋" w:hint="eastAsia"/>
          <w:sz w:val="32"/>
          <w:szCs w:val="32"/>
        </w:rPr>
        <w:t>医</w:t>
      </w:r>
      <w:proofErr w:type="gramEnd"/>
      <w:r w:rsidRPr="00D15AD7">
        <w:rPr>
          <w:rFonts w:ascii="华文仿宋" w:eastAsia="华文仿宋" w:hAnsi="华文仿宋" w:hint="eastAsia"/>
          <w:sz w:val="32"/>
          <w:szCs w:val="32"/>
        </w:rPr>
        <w:t>改办，市卫生计生委领导，市医院管理局领导，市中医局领导</w:t>
      </w:r>
    </w:p>
    <w:p w14:paraId="5D2B9EDD" w14:textId="77777777" w:rsidR="007258B5" w:rsidRPr="00D15AD7" w:rsidRDefault="007258B5" w:rsidP="007258B5">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w:t>
      </w:r>
      <w:r w:rsidRPr="00D15AD7">
        <w:rPr>
          <w:rFonts w:ascii="华文仿宋" w:eastAsia="华文仿宋" w:hAnsi="华文仿宋" w:hint="eastAsia"/>
          <w:sz w:val="32"/>
          <w:szCs w:val="32"/>
        </w:rPr>
        <w:t>卫生计生委（中医药管理局），各相关单位</w:t>
      </w:r>
    </w:p>
    <w:p w14:paraId="6D7A66AA" w14:textId="77777777" w:rsidR="007258B5" w:rsidRPr="006E123C" w:rsidRDefault="007258B5" w:rsidP="007258B5">
      <w:pPr>
        <w:spacing w:line="400" w:lineRule="exact"/>
        <w:ind w:firstLineChars="1850" w:firstLine="5920"/>
        <w:rPr>
          <w:rFonts w:ascii="华文仿宋" w:eastAsia="华文仿宋" w:hAnsi="华文仿宋"/>
          <w:sz w:val="32"/>
          <w:szCs w:val="32"/>
        </w:rPr>
      </w:pPr>
      <w:bookmarkStart w:id="0" w:name="_GoBack"/>
      <w:bookmarkEnd w:id="0"/>
      <w:r w:rsidRPr="00D15AD7">
        <w:rPr>
          <w:rFonts w:ascii="华文仿宋" w:eastAsia="华文仿宋" w:hAnsi="华文仿宋" w:hint="eastAsia"/>
          <w:sz w:val="32"/>
          <w:szCs w:val="32"/>
        </w:rPr>
        <w:t>（共印50份）</w:t>
      </w:r>
    </w:p>
    <w:p w14:paraId="0BC1748F" w14:textId="77777777" w:rsidR="007258B5" w:rsidRDefault="007258B5" w:rsidP="007258B5">
      <w:pPr>
        <w:spacing w:line="400" w:lineRule="exact"/>
        <w:rPr>
          <w:rFonts w:ascii="华文仿宋" w:eastAsia="华文仿宋" w:hAnsi="华文仿宋"/>
          <w:sz w:val="32"/>
          <w:szCs w:val="32"/>
        </w:rPr>
      </w:pPr>
      <w:r>
        <w:rPr>
          <w:noProof/>
          <w:sz w:val="30"/>
          <w:szCs w:val="30"/>
        </w:rPr>
        <mc:AlternateContent>
          <mc:Choice Requires="wps">
            <w:drawing>
              <wp:anchor distT="0" distB="0" distL="114300" distR="114300" simplePos="0" relativeHeight="251670528" behindDoc="0" locked="0" layoutInCell="1" allowOverlap="1" wp14:anchorId="6C0E63F6" wp14:editId="7F1DCAFA">
                <wp:simplePos x="0" y="0"/>
                <wp:positionH relativeFrom="column">
                  <wp:posOffset>0</wp:posOffset>
                </wp:positionH>
                <wp:positionV relativeFrom="paragraph">
                  <wp:posOffset>147320</wp:posOffset>
                </wp:positionV>
                <wp:extent cx="5615940" cy="36195"/>
                <wp:effectExtent l="0" t="0" r="10160" b="14605"/>
                <wp:wrapThrough wrapText="bothSides">
                  <wp:wrapPolygon edited="0">
                    <wp:start x="-37" y="0"/>
                    <wp:lineTo x="-37" y="19326"/>
                    <wp:lineTo x="21637" y="19326"/>
                    <wp:lineTo x="21637" y="0"/>
                    <wp:lineTo x="-37" y="0"/>
                  </wp:wrapPolygon>
                </wp:wrapThrough>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chemeClr val="tx1">
                            <a:lumMod val="100000"/>
                            <a:lumOff val="0"/>
                          </a:schemeClr>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87940D7" id="Rectangle 2" o:spid="_x0000_s1026" style="position:absolute;left:0;text-align:left;margin-left:0;margin-top:11.6pt;width:442.2pt;height:2.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" fillcolor="black [3213]" strokecolor="black [3213]">
                <w10:wrap type="through"/>
              </v:rect>
            </w:pict>
          </mc:Fallback>
        </mc:AlternateContent>
      </w:r>
    </w:p>
    <w:p w14:paraId="44DEC5C7" w14:textId="198074DF" w:rsidR="007258B5" w:rsidRPr="007258B5" w:rsidRDefault="007258B5" w:rsidP="007258B5">
      <w:pPr>
        <w:spacing w:line="400" w:lineRule="exact"/>
        <w:rPr>
          <w:rFonts w:ascii="华文仿宋" w:eastAsia="华文仿宋" w:hAnsi="华文仿宋"/>
          <w:sz w:val="32"/>
          <w:szCs w:val="32"/>
        </w:rPr>
      </w:pPr>
      <w:r w:rsidRPr="00D15AD7">
        <w:rPr>
          <w:rFonts w:ascii="华文仿宋" w:eastAsia="华文仿宋" w:hAnsi="华文仿宋" w:hint="eastAsia"/>
          <w:sz w:val="32"/>
          <w:szCs w:val="32"/>
        </w:rPr>
        <w:t>本期责任编辑：赵玉海</w:t>
      </w:r>
      <w:r>
        <w:rPr>
          <w:rFonts w:ascii="华文仿宋" w:eastAsia="华文仿宋" w:hAnsi="华文仿宋" w:hint="eastAsia"/>
          <w:sz w:val="32"/>
          <w:szCs w:val="32"/>
        </w:rPr>
        <w:t xml:space="preserve"> 诸远征 </w:t>
      </w:r>
      <w:r w:rsidRPr="00D15AD7">
        <w:rPr>
          <w:rFonts w:ascii="华文仿宋" w:eastAsia="华文仿宋" w:hAnsi="华文仿宋" w:hint="eastAsia"/>
          <w:sz w:val="32"/>
          <w:szCs w:val="32"/>
        </w:rPr>
        <w:t>刘刚</w:t>
      </w:r>
      <w:r>
        <w:rPr>
          <w:rFonts w:ascii="华文仿宋" w:eastAsia="华文仿宋" w:hAnsi="华文仿宋" w:hint="eastAsia"/>
          <w:sz w:val="32"/>
          <w:szCs w:val="32"/>
        </w:rPr>
        <w:t xml:space="preserve"> </w:t>
      </w:r>
      <w:r w:rsidRPr="00D15AD7">
        <w:rPr>
          <w:rFonts w:ascii="华文仿宋" w:eastAsia="华文仿宋" w:hAnsi="华文仿宋" w:hint="eastAsia"/>
          <w:sz w:val="32"/>
          <w:szCs w:val="32"/>
        </w:rPr>
        <w:t>贺勇</w:t>
      </w:r>
      <w:r>
        <w:rPr>
          <w:rFonts w:ascii="华文仿宋" w:eastAsia="华文仿宋" w:hAnsi="华文仿宋" w:hint="eastAsia"/>
          <w:sz w:val="32"/>
          <w:szCs w:val="32"/>
        </w:rPr>
        <w:t xml:space="preserve"> 范乾月</w:t>
      </w:r>
    </w:p>
    <w:sectPr w:rsidR="007258B5" w:rsidRPr="007258B5">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1E918" w14:textId="77777777" w:rsidR="002A73D1" w:rsidRDefault="002A73D1" w:rsidP="00945B3C">
      <w:r>
        <w:separator/>
      </w:r>
    </w:p>
  </w:endnote>
  <w:endnote w:type="continuationSeparator" w:id="0">
    <w:p w14:paraId="66D1AC52" w14:textId="77777777" w:rsidR="002A73D1" w:rsidRDefault="002A73D1" w:rsidP="0094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B740" w14:textId="77777777" w:rsidR="00AF45BD" w:rsidRDefault="00AF45BD" w:rsidP="00BD17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C2E08E" w14:textId="77777777" w:rsidR="00AF45BD" w:rsidRDefault="00AF45BD" w:rsidP="00BD17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A32C5" w14:textId="17B7D6E8" w:rsidR="00AF45BD" w:rsidRDefault="00AF45BD" w:rsidP="00BD17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24F1C">
      <w:rPr>
        <w:rStyle w:val="a5"/>
        <w:noProof/>
      </w:rPr>
      <w:t>7</w:t>
    </w:r>
    <w:r>
      <w:rPr>
        <w:rStyle w:val="a5"/>
      </w:rPr>
      <w:fldChar w:fldCharType="end"/>
    </w:r>
  </w:p>
  <w:p w14:paraId="497A90D3" w14:textId="77777777" w:rsidR="00AF45BD" w:rsidRDefault="00AF45BD" w:rsidP="00BD17E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686F0" w14:textId="77777777" w:rsidR="002A73D1" w:rsidRDefault="002A73D1" w:rsidP="00945B3C">
      <w:r>
        <w:separator/>
      </w:r>
    </w:p>
  </w:footnote>
  <w:footnote w:type="continuationSeparator" w:id="0">
    <w:p w14:paraId="11E2B068" w14:textId="77777777" w:rsidR="002A73D1" w:rsidRDefault="002A73D1" w:rsidP="0094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30"/>
    <w:rsid w:val="00012035"/>
    <w:rsid w:val="00021503"/>
    <w:rsid w:val="00037229"/>
    <w:rsid w:val="000444FC"/>
    <w:rsid w:val="00045382"/>
    <w:rsid w:val="00053F0A"/>
    <w:rsid w:val="000B3389"/>
    <w:rsid w:val="000E2CF4"/>
    <w:rsid w:val="000E4937"/>
    <w:rsid w:val="00124F1C"/>
    <w:rsid w:val="0017114E"/>
    <w:rsid w:val="00234237"/>
    <w:rsid w:val="00254277"/>
    <w:rsid w:val="002852B9"/>
    <w:rsid w:val="002A1FA3"/>
    <w:rsid w:val="002A6F4D"/>
    <w:rsid w:val="002A73D1"/>
    <w:rsid w:val="003819E0"/>
    <w:rsid w:val="003A3343"/>
    <w:rsid w:val="003B2A4A"/>
    <w:rsid w:val="003B4DFC"/>
    <w:rsid w:val="003C24C2"/>
    <w:rsid w:val="003E52BD"/>
    <w:rsid w:val="00401899"/>
    <w:rsid w:val="00473390"/>
    <w:rsid w:val="004B2EE6"/>
    <w:rsid w:val="004D4947"/>
    <w:rsid w:val="0055218B"/>
    <w:rsid w:val="005545BD"/>
    <w:rsid w:val="00561C9B"/>
    <w:rsid w:val="005E0F57"/>
    <w:rsid w:val="00627D4B"/>
    <w:rsid w:val="006365B2"/>
    <w:rsid w:val="006523A9"/>
    <w:rsid w:val="00722438"/>
    <w:rsid w:val="00723AA0"/>
    <w:rsid w:val="007258B5"/>
    <w:rsid w:val="00775098"/>
    <w:rsid w:val="007D20B3"/>
    <w:rsid w:val="007F5FC1"/>
    <w:rsid w:val="00826F56"/>
    <w:rsid w:val="008465C7"/>
    <w:rsid w:val="008B3266"/>
    <w:rsid w:val="008E53EC"/>
    <w:rsid w:val="00914026"/>
    <w:rsid w:val="00945B3C"/>
    <w:rsid w:val="00987D0D"/>
    <w:rsid w:val="009A234E"/>
    <w:rsid w:val="009E5BE9"/>
    <w:rsid w:val="009E6D03"/>
    <w:rsid w:val="00A213E3"/>
    <w:rsid w:val="00A80282"/>
    <w:rsid w:val="00A913EA"/>
    <w:rsid w:val="00AC1D45"/>
    <w:rsid w:val="00AE7E1A"/>
    <w:rsid w:val="00AF45BD"/>
    <w:rsid w:val="00B35E32"/>
    <w:rsid w:val="00B94889"/>
    <w:rsid w:val="00BC146C"/>
    <w:rsid w:val="00BD17E1"/>
    <w:rsid w:val="00BF1B4E"/>
    <w:rsid w:val="00C20F9C"/>
    <w:rsid w:val="00C83735"/>
    <w:rsid w:val="00C95B16"/>
    <w:rsid w:val="00CA01C3"/>
    <w:rsid w:val="00CA2686"/>
    <w:rsid w:val="00CC45F1"/>
    <w:rsid w:val="00D57F8D"/>
    <w:rsid w:val="00DC7412"/>
    <w:rsid w:val="00DD16FA"/>
    <w:rsid w:val="00E05A69"/>
    <w:rsid w:val="00E33184"/>
    <w:rsid w:val="00EA612E"/>
    <w:rsid w:val="00EA73F3"/>
    <w:rsid w:val="00EC23BC"/>
    <w:rsid w:val="00EC7930"/>
    <w:rsid w:val="00ED4F47"/>
    <w:rsid w:val="00EF5FBE"/>
    <w:rsid w:val="00F01E9D"/>
    <w:rsid w:val="00F35DDD"/>
    <w:rsid w:val="00F708F4"/>
    <w:rsid w:val="00FA669C"/>
    <w:rsid w:val="00FE47C5"/>
    <w:rsid w:val="00FE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8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3C"/>
    <w:pPr>
      <w:widowControl w:val="0"/>
      <w:jc w:val="both"/>
    </w:pPr>
    <w:rPr>
      <w:rFonts w:ascii="Calibri" w:eastAsia="宋体" w:hAnsi="Calibri" w:cs="Times New Roman"/>
      <w:szCs w:val="24"/>
    </w:rPr>
  </w:style>
  <w:style w:type="paragraph" w:styleId="2">
    <w:name w:val="heading 2"/>
    <w:basedOn w:val="a"/>
    <w:next w:val="a"/>
    <w:link w:val="2Char"/>
    <w:uiPriority w:val="99"/>
    <w:qFormat/>
    <w:rsid w:val="00ED4F47"/>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5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5B3C"/>
    <w:rPr>
      <w:sz w:val="18"/>
      <w:szCs w:val="18"/>
    </w:rPr>
  </w:style>
  <w:style w:type="paragraph" w:styleId="a4">
    <w:name w:val="footer"/>
    <w:basedOn w:val="a"/>
    <w:link w:val="Char0"/>
    <w:unhideWhenUsed/>
    <w:rsid w:val="00945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45B3C"/>
    <w:rPr>
      <w:sz w:val="18"/>
      <w:szCs w:val="18"/>
    </w:rPr>
  </w:style>
  <w:style w:type="character" w:styleId="a5">
    <w:name w:val="page number"/>
    <w:basedOn w:val="a0"/>
    <w:rsid w:val="00945B3C"/>
  </w:style>
  <w:style w:type="character" w:styleId="a6">
    <w:name w:val="Strong"/>
    <w:basedOn w:val="a0"/>
    <w:qFormat/>
    <w:rsid w:val="00945B3C"/>
    <w:rPr>
      <w:b/>
      <w:bCs/>
    </w:rPr>
  </w:style>
  <w:style w:type="paragraph" w:styleId="a7">
    <w:name w:val="Body Text Indent"/>
    <w:basedOn w:val="a"/>
    <w:link w:val="Char1"/>
    <w:qFormat/>
    <w:rsid w:val="00C20F9C"/>
    <w:pPr>
      <w:spacing w:line="360" w:lineRule="auto"/>
      <w:ind w:firstLineChars="200" w:firstLine="480"/>
    </w:pPr>
    <w:rPr>
      <w:rFonts w:ascii="Times New Roman" w:hAnsi="Times New Roman"/>
      <w:sz w:val="24"/>
    </w:rPr>
  </w:style>
  <w:style w:type="character" w:customStyle="1" w:styleId="Char1">
    <w:name w:val="正文文本缩进 Char"/>
    <w:basedOn w:val="a0"/>
    <w:link w:val="a7"/>
    <w:qFormat/>
    <w:rsid w:val="00C20F9C"/>
    <w:rPr>
      <w:rFonts w:ascii="Times New Roman" w:eastAsia="宋体" w:hAnsi="Times New Roman" w:cs="Times New Roman"/>
      <w:sz w:val="24"/>
      <w:szCs w:val="24"/>
    </w:rPr>
  </w:style>
  <w:style w:type="character" w:customStyle="1" w:styleId="2Char">
    <w:name w:val="标题 2 Char"/>
    <w:basedOn w:val="a0"/>
    <w:link w:val="2"/>
    <w:uiPriority w:val="99"/>
    <w:qFormat/>
    <w:rsid w:val="00ED4F47"/>
    <w:rPr>
      <w:rFonts w:ascii="Times New Roman" w:eastAsia="黑体" w:hAnsi="Times New Roman" w:cs="Times New Roman"/>
      <w:color w:val="000000"/>
      <w:kern w:val="24"/>
      <w:sz w:val="40"/>
      <w:szCs w:val="56"/>
      <w:lang w:val="zh-CN"/>
    </w:rPr>
  </w:style>
  <w:style w:type="paragraph" w:styleId="a8">
    <w:name w:val="Balloon Text"/>
    <w:basedOn w:val="a"/>
    <w:link w:val="Char2"/>
    <w:uiPriority w:val="99"/>
    <w:semiHidden/>
    <w:unhideWhenUsed/>
    <w:rsid w:val="00E05A69"/>
    <w:rPr>
      <w:sz w:val="18"/>
      <w:szCs w:val="18"/>
    </w:rPr>
  </w:style>
  <w:style w:type="character" w:customStyle="1" w:styleId="Char2">
    <w:name w:val="批注框文本 Char"/>
    <w:basedOn w:val="a0"/>
    <w:link w:val="a8"/>
    <w:uiPriority w:val="99"/>
    <w:semiHidden/>
    <w:rsid w:val="00E05A69"/>
    <w:rPr>
      <w:rFonts w:ascii="Calibri" w:eastAsia="宋体" w:hAnsi="Calibri" w:cs="Times New Roman"/>
      <w:sz w:val="18"/>
      <w:szCs w:val="18"/>
    </w:rPr>
  </w:style>
  <w:style w:type="paragraph" w:styleId="a9">
    <w:name w:val="Normal (Web)"/>
    <w:basedOn w:val="a"/>
    <w:uiPriority w:val="99"/>
    <w:semiHidden/>
    <w:unhideWhenUsed/>
    <w:rsid w:val="008B3266"/>
    <w:pPr>
      <w:widowControl/>
      <w:spacing w:before="100" w:beforeAutospacing="1" w:after="100" w:afterAutospacing="1"/>
      <w:jc w:val="left"/>
    </w:pPr>
    <w:rPr>
      <w:rFonts w:ascii="宋体" w:hAnsi="宋体" w:cs="宋体"/>
      <w:kern w:val="0"/>
      <w:sz w:val="24"/>
    </w:rPr>
  </w:style>
  <w:style w:type="paragraph" w:customStyle="1" w:styleId="22">
    <w:name w:val="样式 样式 标题一 + 首行缩进:  2 字符 + 首行缩进:  2 字符"/>
    <w:basedOn w:val="a"/>
    <w:rsid w:val="006365B2"/>
    <w:pPr>
      <w:ind w:firstLineChars="200" w:firstLine="200"/>
    </w:pPr>
    <w:rPr>
      <w:rFonts w:ascii="宋体" w:hAnsi="Times New Roman" w:cs="宋体"/>
      <w:b/>
      <w:sz w:val="24"/>
      <w:szCs w:val="20"/>
    </w:rPr>
  </w:style>
  <w:style w:type="paragraph" w:customStyle="1" w:styleId="20">
    <w:name w:val="样式 样式 标题二 + 首行缩进:  2 字符"/>
    <w:basedOn w:val="a"/>
    <w:rsid w:val="00012035"/>
    <w:pPr>
      <w:widowControl/>
      <w:ind w:firstLineChars="200" w:firstLine="422"/>
      <w:jc w:val="left"/>
    </w:pPr>
    <w:rPr>
      <w:rFonts w:ascii="宋体" w:hAnsi="宋体" w:cs="宋体"/>
      <w:b/>
      <w:bCs/>
      <w:szCs w:val="20"/>
    </w:rPr>
  </w:style>
  <w:style w:type="paragraph" w:customStyle="1" w:styleId="21">
    <w:name w:val="样式 内容 + 首行缩进:  2 字符"/>
    <w:basedOn w:val="a"/>
    <w:rsid w:val="002A6F4D"/>
    <w:pPr>
      <w:ind w:firstLineChars="200" w:firstLine="420"/>
    </w:pPr>
    <w:rPr>
      <w:rFonts w:ascii="宋体" w:hAnsi="宋体"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3C"/>
    <w:pPr>
      <w:widowControl w:val="0"/>
      <w:jc w:val="both"/>
    </w:pPr>
    <w:rPr>
      <w:rFonts w:ascii="Calibri" w:eastAsia="宋体" w:hAnsi="Calibri" w:cs="Times New Roman"/>
      <w:szCs w:val="24"/>
    </w:rPr>
  </w:style>
  <w:style w:type="paragraph" w:styleId="2">
    <w:name w:val="heading 2"/>
    <w:basedOn w:val="a"/>
    <w:next w:val="a"/>
    <w:link w:val="2Char"/>
    <w:uiPriority w:val="99"/>
    <w:qFormat/>
    <w:rsid w:val="00ED4F47"/>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5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5B3C"/>
    <w:rPr>
      <w:sz w:val="18"/>
      <w:szCs w:val="18"/>
    </w:rPr>
  </w:style>
  <w:style w:type="paragraph" w:styleId="a4">
    <w:name w:val="footer"/>
    <w:basedOn w:val="a"/>
    <w:link w:val="Char0"/>
    <w:unhideWhenUsed/>
    <w:rsid w:val="00945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45B3C"/>
    <w:rPr>
      <w:sz w:val="18"/>
      <w:szCs w:val="18"/>
    </w:rPr>
  </w:style>
  <w:style w:type="character" w:styleId="a5">
    <w:name w:val="page number"/>
    <w:basedOn w:val="a0"/>
    <w:rsid w:val="00945B3C"/>
  </w:style>
  <w:style w:type="character" w:styleId="a6">
    <w:name w:val="Strong"/>
    <w:basedOn w:val="a0"/>
    <w:qFormat/>
    <w:rsid w:val="00945B3C"/>
    <w:rPr>
      <w:b/>
      <w:bCs/>
    </w:rPr>
  </w:style>
  <w:style w:type="paragraph" w:styleId="a7">
    <w:name w:val="Body Text Indent"/>
    <w:basedOn w:val="a"/>
    <w:link w:val="Char1"/>
    <w:qFormat/>
    <w:rsid w:val="00C20F9C"/>
    <w:pPr>
      <w:spacing w:line="360" w:lineRule="auto"/>
      <w:ind w:firstLineChars="200" w:firstLine="480"/>
    </w:pPr>
    <w:rPr>
      <w:rFonts w:ascii="Times New Roman" w:hAnsi="Times New Roman"/>
      <w:sz w:val="24"/>
    </w:rPr>
  </w:style>
  <w:style w:type="character" w:customStyle="1" w:styleId="Char1">
    <w:name w:val="正文文本缩进 Char"/>
    <w:basedOn w:val="a0"/>
    <w:link w:val="a7"/>
    <w:qFormat/>
    <w:rsid w:val="00C20F9C"/>
    <w:rPr>
      <w:rFonts w:ascii="Times New Roman" w:eastAsia="宋体" w:hAnsi="Times New Roman" w:cs="Times New Roman"/>
      <w:sz w:val="24"/>
      <w:szCs w:val="24"/>
    </w:rPr>
  </w:style>
  <w:style w:type="character" w:customStyle="1" w:styleId="2Char">
    <w:name w:val="标题 2 Char"/>
    <w:basedOn w:val="a0"/>
    <w:link w:val="2"/>
    <w:uiPriority w:val="99"/>
    <w:qFormat/>
    <w:rsid w:val="00ED4F47"/>
    <w:rPr>
      <w:rFonts w:ascii="Times New Roman" w:eastAsia="黑体" w:hAnsi="Times New Roman" w:cs="Times New Roman"/>
      <w:color w:val="000000"/>
      <w:kern w:val="24"/>
      <w:sz w:val="40"/>
      <w:szCs w:val="56"/>
      <w:lang w:val="zh-CN"/>
    </w:rPr>
  </w:style>
  <w:style w:type="paragraph" w:styleId="a8">
    <w:name w:val="Balloon Text"/>
    <w:basedOn w:val="a"/>
    <w:link w:val="Char2"/>
    <w:uiPriority w:val="99"/>
    <w:semiHidden/>
    <w:unhideWhenUsed/>
    <w:rsid w:val="00E05A69"/>
    <w:rPr>
      <w:sz w:val="18"/>
      <w:szCs w:val="18"/>
    </w:rPr>
  </w:style>
  <w:style w:type="character" w:customStyle="1" w:styleId="Char2">
    <w:name w:val="批注框文本 Char"/>
    <w:basedOn w:val="a0"/>
    <w:link w:val="a8"/>
    <w:uiPriority w:val="99"/>
    <w:semiHidden/>
    <w:rsid w:val="00E05A69"/>
    <w:rPr>
      <w:rFonts w:ascii="Calibri" w:eastAsia="宋体" w:hAnsi="Calibri" w:cs="Times New Roman"/>
      <w:sz w:val="18"/>
      <w:szCs w:val="18"/>
    </w:rPr>
  </w:style>
  <w:style w:type="paragraph" w:styleId="a9">
    <w:name w:val="Normal (Web)"/>
    <w:basedOn w:val="a"/>
    <w:uiPriority w:val="99"/>
    <w:semiHidden/>
    <w:unhideWhenUsed/>
    <w:rsid w:val="008B3266"/>
    <w:pPr>
      <w:widowControl/>
      <w:spacing w:before="100" w:beforeAutospacing="1" w:after="100" w:afterAutospacing="1"/>
      <w:jc w:val="left"/>
    </w:pPr>
    <w:rPr>
      <w:rFonts w:ascii="宋体" w:hAnsi="宋体" w:cs="宋体"/>
      <w:kern w:val="0"/>
      <w:sz w:val="24"/>
    </w:rPr>
  </w:style>
  <w:style w:type="paragraph" w:customStyle="1" w:styleId="22">
    <w:name w:val="样式 样式 标题一 + 首行缩进:  2 字符 + 首行缩进:  2 字符"/>
    <w:basedOn w:val="a"/>
    <w:rsid w:val="006365B2"/>
    <w:pPr>
      <w:ind w:firstLineChars="200" w:firstLine="200"/>
    </w:pPr>
    <w:rPr>
      <w:rFonts w:ascii="宋体" w:hAnsi="Times New Roman" w:cs="宋体"/>
      <w:b/>
      <w:sz w:val="24"/>
      <w:szCs w:val="20"/>
    </w:rPr>
  </w:style>
  <w:style w:type="paragraph" w:customStyle="1" w:styleId="20">
    <w:name w:val="样式 样式 标题二 + 首行缩进:  2 字符"/>
    <w:basedOn w:val="a"/>
    <w:rsid w:val="00012035"/>
    <w:pPr>
      <w:widowControl/>
      <w:ind w:firstLineChars="200" w:firstLine="422"/>
      <w:jc w:val="left"/>
    </w:pPr>
    <w:rPr>
      <w:rFonts w:ascii="宋体" w:hAnsi="宋体" w:cs="宋体"/>
      <w:b/>
      <w:bCs/>
      <w:szCs w:val="20"/>
    </w:rPr>
  </w:style>
  <w:style w:type="paragraph" w:customStyle="1" w:styleId="21">
    <w:name w:val="样式 内容 + 首行缩进:  2 字符"/>
    <w:basedOn w:val="a"/>
    <w:rsid w:val="002A6F4D"/>
    <w:pPr>
      <w:ind w:firstLineChars="200" w:firstLine="420"/>
    </w:pPr>
    <w:rPr>
      <w:rFonts w:ascii="宋体" w:hAnsi="宋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ike.baidu.com/view/6264535.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乾月</dc:creator>
  <cp:keywords/>
  <dc:description/>
  <cp:lastModifiedBy>admin</cp:lastModifiedBy>
  <cp:revision>7</cp:revision>
  <dcterms:created xsi:type="dcterms:W3CDTF">2016-09-18T05:29:00Z</dcterms:created>
  <dcterms:modified xsi:type="dcterms:W3CDTF">2016-09-23T06:27:00Z</dcterms:modified>
</cp:coreProperties>
</file>