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B2" w:rsidRDefault="0084403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3B29BA"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报告建议双面印刷</w:t>
      </w:r>
    </w:p>
    <w:p w:rsidR="004C35B2" w:rsidRDefault="004C35B2">
      <w:pPr>
        <w:spacing w:line="600" w:lineRule="exact"/>
        <w:rPr>
          <w:rFonts w:ascii="楷体_GB2312" w:eastAsia="楷体_GB2312" w:hAnsi="楷体_GB2312" w:cs="楷体_GB2312"/>
          <w:bCs/>
          <w:sz w:val="52"/>
          <w:szCs w:val="52"/>
        </w:rPr>
      </w:pPr>
    </w:p>
    <w:p w:rsidR="004C35B2" w:rsidRDefault="004C35B2">
      <w:pPr>
        <w:spacing w:line="600" w:lineRule="exact"/>
        <w:rPr>
          <w:rFonts w:ascii="楷体_GB2312" w:eastAsia="楷体_GB2312" w:hAnsi="楷体_GB2312" w:cs="楷体_GB2312"/>
          <w:bCs/>
          <w:sz w:val="52"/>
          <w:szCs w:val="52"/>
        </w:rPr>
      </w:pPr>
    </w:p>
    <w:p w:rsidR="004C35B2" w:rsidRDefault="004C35B2">
      <w:pPr>
        <w:spacing w:line="600" w:lineRule="exact"/>
        <w:rPr>
          <w:rFonts w:ascii="楷体_GB2312" w:eastAsia="楷体_GB2312" w:hAnsi="楷体_GB2312" w:cs="楷体_GB2312"/>
          <w:bCs/>
          <w:sz w:val="52"/>
          <w:szCs w:val="52"/>
        </w:rPr>
      </w:pPr>
    </w:p>
    <w:p w:rsidR="004C35B2" w:rsidRDefault="00844037">
      <w:pPr>
        <w:spacing w:line="360" w:lineRule="auto"/>
        <w:jc w:val="center"/>
        <w:rPr>
          <w:rFonts w:ascii="楷体_GB2312" w:eastAsia="楷体_GB2312" w:hAnsi="楷体_GB2312" w:cs="楷体_GB2312"/>
          <w:b/>
          <w:sz w:val="52"/>
          <w:szCs w:val="52"/>
        </w:rPr>
      </w:pPr>
      <w:r>
        <w:rPr>
          <w:rFonts w:ascii="楷体_GB2312" w:eastAsia="楷体_GB2312" w:hAnsi="楷体_GB2312" w:cs="楷体_GB2312" w:hint="eastAsia"/>
          <w:b/>
          <w:sz w:val="52"/>
          <w:szCs w:val="52"/>
        </w:rPr>
        <w:t>国家中医药管理局</w:t>
      </w:r>
    </w:p>
    <w:p w:rsidR="004C35B2" w:rsidRDefault="00844037">
      <w:pPr>
        <w:spacing w:line="360" w:lineRule="auto"/>
        <w:jc w:val="center"/>
        <w:rPr>
          <w:rFonts w:ascii="楷体_GB2312" w:eastAsia="楷体_GB2312" w:hAnsi="楷体_GB2312" w:cs="楷体_GB2312"/>
          <w:b/>
          <w:sz w:val="52"/>
          <w:szCs w:val="52"/>
        </w:rPr>
      </w:pPr>
      <w:r>
        <w:rPr>
          <w:rFonts w:ascii="楷体_GB2312" w:eastAsia="楷体_GB2312" w:hAnsi="楷体_GB2312" w:cs="楷体_GB2312" w:hint="eastAsia"/>
          <w:b/>
          <w:sz w:val="52"/>
          <w:szCs w:val="52"/>
        </w:rPr>
        <w:t>中医药循</w:t>
      </w:r>
      <w:proofErr w:type="gramStart"/>
      <w:r>
        <w:rPr>
          <w:rFonts w:ascii="楷体_GB2312" w:eastAsia="楷体_GB2312" w:hAnsi="楷体_GB2312" w:cs="楷体_GB2312" w:hint="eastAsia"/>
          <w:b/>
          <w:sz w:val="52"/>
          <w:szCs w:val="52"/>
        </w:rPr>
        <w:t>证能力</w:t>
      </w:r>
      <w:proofErr w:type="gramEnd"/>
      <w:r>
        <w:rPr>
          <w:rFonts w:ascii="楷体_GB2312" w:eastAsia="楷体_GB2312" w:hAnsi="楷体_GB2312" w:cs="楷体_GB2312" w:hint="eastAsia"/>
          <w:b/>
          <w:sz w:val="52"/>
          <w:szCs w:val="52"/>
        </w:rPr>
        <w:t>建设项目</w:t>
      </w:r>
    </w:p>
    <w:p w:rsidR="004C35B2" w:rsidRDefault="00844037">
      <w:pPr>
        <w:spacing w:line="360" w:lineRule="auto"/>
        <w:jc w:val="center"/>
        <w:rPr>
          <w:rFonts w:ascii="楷体_GB2312" w:eastAsia="楷体_GB2312" w:hAnsi="楷体_GB2312" w:cs="楷体_GB2312"/>
          <w:b/>
          <w:sz w:val="52"/>
          <w:szCs w:val="52"/>
        </w:rPr>
      </w:pPr>
      <w:r>
        <w:rPr>
          <w:rFonts w:ascii="楷体_GB2312" w:eastAsia="楷体_GB2312" w:hAnsi="楷体_GB2312" w:cs="楷体_GB2312" w:hint="eastAsia"/>
          <w:b/>
          <w:sz w:val="52"/>
          <w:szCs w:val="52"/>
        </w:rPr>
        <w:t>验收</w:t>
      </w:r>
      <w:r>
        <w:rPr>
          <w:rFonts w:ascii="楷体_GB2312" w:eastAsia="楷体_GB2312" w:hAnsi="楷体_GB2312" w:cs="楷体_GB2312" w:hint="eastAsia"/>
          <w:b/>
          <w:sz w:val="52"/>
          <w:szCs w:val="52"/>
        </w:rPr>
        <w:t>总结</w:t>
      </w:r>
      <w:r>
        <w:rPr>
          <w:rFonts w:ascii="楷体_GB2312" w:eastAsia="楷体_GB2312" w:hAnsi="楷体_GB2312" w:cs="楷体_GB2312" w:hint="eastAsia"/>
          <w:b/>
          <w:sz w:val="52"/>
          <w:szCs w:val="52"/>
        </w:rPr>
        <w:t>报告</w:t>
      </w:r>
    </w:p>
    <w:p w:rsidR="004C35B2" w:rsidRDefault="004C35B2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4C35B2" w:rsidRDefault="00844037" w:rsidP="003B29BA">
      <w:pPr>
        <w:spacing w:beforeLines="100" w:before="312" w:line="600" w:lineRule="exact"/>
        <w:ind w:rightChars="98" w:right="206" w:firstLineChars="265" w:firstLine="742"/>
        <w:rPr>
          <w:rFonts w:ascii="黑体" w:eastAsia="黑体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黑体" w:eastAsia="黑体" w:hint="eastAsia"/>
          <w:sz w:val="32"/>
          <w:szCs w:val="32"/>
        </w:rPr>
        <w:t>项目建设</w:t>
      </w:r>
      <w:r>
        <w:rPr>
          <w:rFonts w:ascii="黑体" w:eastAsia="黑体" w:hint="eastAsia"/>
          <w:sz w:val="32"/>
          <w:szCs w:val="32"/>
        </w:rPr>
        <w:t>单位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 </w:t>
      </w:r>
    </w:p>
    <w:p w:rsidR="004C35B2" w:rsidRDefault="00844037" w:rsidP="003B29BA">
      <w:pPr>
        <w:tabs>
          <w:tab w:val="left" w:pos="546"/>
        </w:tabs>
        <w:spacing w:beforeLines="100" w:before="312" w:afterLines="50" w:after="156" w:line="600" w:lineRule="exact"/>
        <w:ind w:rightChars="98" w:right="206" w:firstLineChars="282" w:firstLine="902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联</w:t>
      </w:r>
      <w:r>
        <w:rPr>
          <w:rFonts w:ascii="黑体" w:eastAsia="黑体" w:hint="eastAsia"/>
          <w:sz w:val="32"/>
          <w:szCs w:val="32"/>
        </w:rPr>
        <w:t xml:space="preserve">   </w:t>
      </w:r>
      <w:r>
        <w:rPr>
          <w:rFonts w:ascii="黑体" w:eastAsia="黑体"/>
          <w:sz w:val="32"/>
          <w:szCs w:val="32"/>
        </w:rPr>
        <w:t>系</w:t>
      </w:r>
      <w:r>
        <w:rPr>
          <w:rFonts w:ascii="黑体" w:eastAsia="黑体" w:hint="eastAsia"/>
          <w:sz w:val="32"/>
          <w:szCs w:val="32"/>
        </w:rPr>
        <w:t xml:space="preserve">   </w:t>
      </w:r>
      <w:r>
        <w:rPr>
          <w:rFonts w:ascii="黑体" w:eastAsia="黑体"/>
          <w:sz w:val="32"/>
          <w:szCs w:val="32"/>
        </w:rPr>
        <w:t>人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 </w:t>
      </w:r>
    </w:p>
    <w:p w:rsidR="004C35B2" w:rsidRDefault="00844037" w:rsidP="003B29BA">
      <w:pPr>
        <w:tabs>
          <w:tab w:val="left" w:pos="546"/>
        </w:tabs>
        <w:spacing w:beforeLines="100" w:before="312" w:afterLines="50" w:after="156" w:line="600" w:lineRule="exact"/>
        <w:ind w:rightChars="98" w:right="206" w:firstLineChars="282" w:firstLine="902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电</w:t>
      </w:r>
      <w:r>
        <w:rPr>
          <w:rFonts w:ascii="黑体" w:eastAsia="黑体" w:hint="eastAsia"/>
          <w:sz w:val="32"/>
          <w:szCs w:val="32"/>
        </w:rPr>
        <w:t xml:space="preserve">        </w:t>
      </w:r>
      <w:r>
        <w:rPr>
          <w:rFonts w:ascii="黑体" w:eastAsia="黑体" w:hint="eastAsia"/>
          <w:sz w:val="32"/>
          <w:szCs w:val="32"/>
        </w:rPr>
        <w:t>话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 </w:t>
      </w:r>
    </w:p>
    <w:p w:rsidR="004C35B2" w:rsidRDefault="00844037" w:rsidP="003B29BA">
      <w:pPr>
        <w:spacing w:beforeLines="100" w:before="312" w:line="600" w:lineRule="exact"/>
        <w:ind w:rightChars="98" w:right="206" w:firstLineChars="279" w:firstLine="949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pacing w:val="10"/>
          <w:sz w:val="32"/>
          <w:szCs w:val="32"/>
        </w:rPr>
        <w:t>填</w:t>
      </w:r>
      <w:r>
        <w:rPr>
          <w:rFonts w:ascii="黑体" w:eastAsia="黑体" w:hint="eastAsia"/>
          <w:spacing w:val="10"/>
          <w:sz w:val="32"/>
          <w:szCs w:val="32"/>
        </w:rPr>
        <w:t xml:space="preserve"> </w:t>
      </w:r>
      <w:r>
        <w:rPr>
          <w:rFonts w:ascii="黑体" w:eastAsia="黑体" w:hint="eastAsia"/>
          <w:spacing w:val="10"/>
          <w:sz w:val="32"/>
          <w:szCs w:val="32"/>
        </w:rPr>
        <w:t>报</w:t>
      </w:r>
      <w:r>
        <w:rPr>
          <w:rFonts w:ascii="黑体" w:eastAsia="黑体" w:hint="eastAsia"/>
          <w:spacing w:val="10"/>
          <w:sz w:val="32"/>
          <w:szCs w:val="32"/>
        </w:rPr>
        <w:t xml:space="preserve"> </w:t>
      </w:r>
      <w:r>
        <w:rPr>
          <w:rFonts w:ascii="黑体" w:eastAsia="黑体" w:hint="eastAsia"/>
          <w:spacing w:val="10"/>
          <w:sz w:val="32"/>
          <w:szCs w:val="32"/>
        </w:rPr>
        <w:t>日</w:t>
      </w:r>
      <w:r>
        <w:rPr>
          <w:rFonts w:ascii="黑体" w:eastAsia="黑体" w:hint="eastAsia"/>
          <w:spacing w:val="10"/>
          <w:sz w:val="32"/>
          <w:szCs w:val="32"/>
        </w:rPr>
        <w:t xml:space="preserve"> </w:t>
      </w:r>
      <w:r>
        <w:rPr>
          <w:rFonts w:ascii="黑体" w:eastAsia="黑体" w:hint="eastAsia"/>
          <w:spacing w:val="10"/>
          <w:sz w:val="32"/>
          <w:szCs w:val="32"/>
        </w:rPr>
        <w:t>期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</w:t>
      </w:r>
      <w:r>
        <w:rPr>
          <w:rFonts w:ascii="黑体" w:eastAsia="黑体" w:hint="eastAsia"/>
          <w:sz w:val="32"/>
          <w:szCs w:val="32"/>
          <w:u w:val="single"/>
        </w:rPr>
        <w:t>年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>月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int="eastAsia"/>
          <w:sz w:val="32"/>
          <w:szCs w:val="32"/>
          <w:u w:val="single"/>
        </w:rPr>
        <w:t>日</w:t>
      </w:r>
      <w:r>
        <w:rPr>
          <w:rFonts w:ascii="黑体" w:eastAsia="黑体" w:hint="eastAsia"/>
          <w:sz w:val="32"/>
          <w:szCs w:val="32"/>
          <w:u w:val="single"/>
        </w:rPr>
        <w:t xml:space="preserve">        </w:t>
      </w:r>
    </w:p>
    <w:p w:rsidR="004C35B2" w:rsidRDefault="004C35B2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4C35B2" w:rsidRDefault="004C35B2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4C35B2" w:rsidRDefault="004C35B2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4C35B2" w:rsidRDefault="004C35B2">
      <w:pPr>
        <w:spacing w:line="600" w:lineRule="exact"/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4C35B2" w:rsidRDefault="00844037">
      <w:pPr>
        <w:ind w:left="-31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国家中医药管理局</w:t>
      </w:r>
      <w:r>
        <w:rPr>
          <w:rFonts w:ascii="仿宋_GB2312" w:eastAsia="仿宋_GB2312" w:hint="eastAsia"/>
          <w:sz w:val="32"/>
          <w:szCs w:val="32"/>
        </w:rPr>
        <w:t>科技司</w:t>
      </w:r>
    </w:p>
    <w:p w:rsidR="004C35B2" w:rsidRDefault="00844037">
      <w:pPr>
        <w:ind w:left="-31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二○</w:t>
      </w:r>
      <w:r>
        <w:rPr>
          <w:rFonts w:ascii="仿宋_GB2312" w:eastAsia="仿宋_GB2312" w:hint="eastAsia"/>
          <w:sz w:val="32"/>
          <w:szCs w:val="32"/>
        </w:rPr>
        <w:t>二二</w:t>
      </w:r>
      <w:r>
        <w:rPr>
          <w:rFonts w:ascii="仿宋_GB2312" w:eastAsia="仿宋_GB2312" w:hint="eastAsia"/>
          <w:sz w:val="32"/>
          <w:szCs w:val="32"/>
        </w:rPr>
        <w:t>年制</w:t>
      </w:r>
    </w:p>
    <w:p w:rsidR="004C35B2" w:rsidRDefault="004C35B2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  <w:sectPr w:rsidR="004C35B2">
          <w:footerReference w:type="even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C35B2" w:rsidRDefault="00844037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填写说明</w:t>
      </w: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、本着实事求是原则，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表中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认真、仔细填写各项内容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，确保真实准确。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本报告由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项目建设单位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，各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省级中医药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管理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部门审核并加盖公章后提交国家中医药管理局科技司。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本报告的字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仿宋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，字号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，行距固定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磅。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纸双面打印，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装。提交纸质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份，电子</w:t>
      </w:r>
      <w:r>
        <w:rPr>
          <w:rFonts w:ascii="仿宋_GB2312" w:eastAsia="仿宋_GB2312" w:hAnsi="仿宋_GB2312" w:cs="仿宋_GB2312" w:hint="eastAsia"/>
          <w:sz w:val="32"/>
          <w:szCs w:val="32"/>
        </w:rPr>
        <w:t>版发送至</w:t>
      </w:r>
      <w:r>
        <w:rPr>
          <w:rFonts w:ascii="仿宋_GB2312" w:eastAsia="仿宋_GB2312" w:hAnsi="仿宋_GB2312" w:cs="仿宋_GB2312" w:hint="eastAsia"/>
          <w:sz w:val="32"/>
          <w:szCs w:val="32"/>
        </w:rPr>
        <w:t>jdb@satcm.gov.cn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、验收</w:t>
      </w:r>
      <w:r>
        <w:rPr>
          <w:rFonts w:ascii="仿宋_GB2312" w:eastAsia="仿宋_GB2312" w:hAnsi="仿宋_GB2312" w:cs="仿宋_GB2312" w:hint="eastAsia"/>
          <w:sz w:val="32"/>
          <w:szCs w:val="32"/>
        </w:rPr>
        <w:t>总结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报告（可适当增加框架条目）要求文字精简，突出重点，主要反映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建设的突出成效和关键数据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、所有材料时间范围应在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建设周期内（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项目启动至今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填报内容均需提供证明材料原件的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复印件作为附件，并标明附件所在页码（确无附件可不填写）。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附件需制订附件目录，并连续编制页码，方便快速查询。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、相关科研课题、论文、著作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等内容清单应参考如下格式：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课题：项目来源与立项部门，项目名称（编号），研究周期，经费，负责人或参与者排名（提供课题立项证明，含课题组成员名单）；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4C35B2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论文：第一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通讯作者，题目，刊名，年，卷（期），页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码。注明：国内核心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四大索引（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SCI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等）及影响因子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会议论文（提供论文首页、四大索引收录证明）；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著作：主编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副主编，名称（版本），出版地，出版社，出版年（提供封面、版权页、编委页、目录首页）；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标准：标准编号，标准名称，出版地，出版者，出版年（提供标准首页、目录、标准制</w:t>
      </w:r>
      <w:r>
        <w:rPr>
          <w:rFonts w:ascii="仿宋_GB2312" w:eastAsia="仿宋_GB2312" w:hAnsi="仿宋_GB2312" w:cs="仿宋_GB2312" w:hint="eastAsia"/>
          <w:sz w:val="32"/>
          <w:szCs w:val="32"/>
        </w:rPr>
        <w:t>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者页面）；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专利：设计人，专利名（专利类型），专利国别，专利号，公告日（提供证书复印件）；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奖励：项目名称，颁奖单位，获奖类别，奖励等级，获奖者排名，获奖年月，证书号（提供证书复印件，含获奖者情况）；</w:t>
      </w:r>
    </w:p>
    <w:p w:rsidR="004C35B2" w:rsidRDefault="0084403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其他：参考相关标准格式要求。</w:t>
      </w:r>
    </w:p>
    <w:p w:rsidR="004C35B2" w:rsidRDefault="004C35B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C35B2" w:rsidRDefault="004C35B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C35B2" w:rsidRDefault="004C35B2">
      <w:pPr>
        <w:pStyle w:val="Style4"/>
        <w:jc w:val="center"/>
        <w:rPr>
          <w:b/>
          <w:color w:val="auto"/>
          <w:sz w:val="36"/>
          <w:szCs w:val="36"/>
          <w:lang w:val="zh-CN"/>
        </w:rPr>
        <w:sectPr w:rsidR="004C35B2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C35B2" w:rsidRDefault="00844037">
      <w:pPr>
        <w:pStyle w:val="Style4"/>
        <w:jc w:val="center"/>
        <w:rPr>
          <w:rFonts w:ascii="方正小标宋简体" w:eastAsia="方正小标宋简体" w:hAnsi="方正小标宋简体" w:cs="方正小标宋简体"/>
          <w:b/>
          <w:color w:val="auto"/>
          <w:sz w:val="52"/>
          <w:szCs w:val="5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/>
          <w:color w:val="auto"/>
          <w:sz w:val="52"/>
          <w:szCs w:val="52"/>
          <w:lang w:val="zh-CN"/>
        </w:rPr>
        <w:lastRenderedPageBreak/>
        <w:t>目</w:t>
      </w:r>
      <w:r>
        <w:rPr>
          <w:rFonts w:ascii="方正小标宋简体" w:eastAsia="方正小标宋简体" w:hAnsi="方正小标宋简体" w:cs="方正小标宋简体" w:hint="eastAsia"/>
          <w:b/>
          <w:color w:val="auto"/>
          <w:sz w:val="52"/>
          <w:szCs w:val="52"/>
          <w:lang w:val="zh-CN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color w:val="auto"/>
          <w:sz w:val="52"/>
          <w:szCs w:val="52"/>
          <w:lang w:val="zh-CN"/>
        </w:rPr>
        <w:t>录</w:t>
      </w:r>
    </w:p>
    <w:p w:rsidR="004C35B2" w:rsidRDefault="004C35B2">
      <w:pPr>
        <w:pStyle w:val="Style2"/>
        <w:jc w:val="center"/>
        <w:rPr>
          <w:rFonts w:ascii="楷体" w:eastAsia="楷体" w:hAnsi="楷体"/>
          <w:sz w:val="21"/>
          <w:szCs w:val="22"/>
        </w:rPr>
      </w:pPr>
    </w:p>
    <w:p w:rsidR="004C35B2" w:rsidRDefault="00844037">
      <w:pPr>
        <w:pStyle w:val="2"/>
        <w:ind w:leftChars="0" w:left="0" w:firstLineChars="100" w:firstLine="280"/>
        <w:rPr>
          <w:rFonts w:ascii="Calibri" w:hAnsi="Calibri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397" w:history="1">
        <w:r>
          <w:rPr>
            <w:rStyle w:val="a7"/>
            <w:rFonts w:ascii="楷体" w:eastAsia="楷体" w:hAnsi="楷体" w:hint="eastAsia"/>
          </w:rPr>
          <w:t>一、</w:t>
        </w:r>
        <w:r>
          <w:rPr>
            <w:rStyle w:val="a7"/>
            <w:rFonts w:ascii="楷体" w:eastAsia="楷体" w:hAnsi="楷体" w:hint="eastAsia"/>
          </w:rPr>
          <w:t>项目组织管理情况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 w:hint="eastAsia"/>
          </w:rPr>
          <w:t>1</w:t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398" w:history="1">
        <w:r>
          <w:rPr>
            <w:rStyle w:val="a7"/>
            <w:rFonts w:ascii="楷体" w:eastAsia="楷体" w:hAnsi="楷体" w:hint="eastAsia"/>
          </w:rPr>
          <w:t>二、</w:t>
        </w:r>
        <w:r>
          <w:rPr>
            <w:rStyle w:val="a7"/>
            <w:rFonts w:ascii="楷体" w:eastAsia="楷体" w:hAnsi="楷体" w:hint="eastAsia"/>
          </w:rPr>
          <w:t>建设任务完成</w:t>
        </w:r>
        <w:r>
          <w:rPr>
            <w:rStyle w:val="a7"/>
            <w:rFonts w:ascii="楷体" w:eastAsia="楷体" w:hAnsi="楷体" w:hint="eastAsia"/>
          </w:rPr>
          <w:t>情况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 w:hint="eastAsia"/>
          </w:rPr>
          <w:t>1</w:t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399" w:history="1">
        <w:r>
          <w:rPr>
            <w:rStyle w:val="a7"/>
            <w:rFonts w:ascii="楷体" w:eastAsia="楷体" w:hAnsi="楷体" w:hint="eastAsia"/>
          </w:rPr>
          <w:t>三、</w:t>
        </w:r>
        <w:r>
          <w:rPr>
            <w:rStyle w:val="a7"/>
            <w:rFonts w:ascii="楷体" w:eastAsia="楷体" w:hAnsi="楷体" w:hint="eastAsia"/>
          </w:rPr>
          <w:t>经费使管理情况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 w:hint="eastAsia"/>
          </w:rPr>
          <w:t>1</w:t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400" w:history="1">
        <w:r>
          <w:rPr>
            <w:rFonts w:ascii="楷体" w:eastAsia="楷体" w:hAnsi="楷体" w:hint="eastAsia"/>
          </w:rPr>
          <w:t>四</w:t>
        </w:r>
        <w:r>
          <w:rPr>
            <w:rStyle w:val="a7"/>
            <w:rFonts w:ascii="楷体" w:eastAsia="楷体" w:hAnsi="楷体" w:hint="eastAsia"/>
          </w:rPr>
          <w:t>、建设</w:t>
        </w:r>
        <w:r>
          <w:rPr>
            <w:rStyle w:val="a7"/>
            <w:rFonts w:ascii="楷体" w:eastAsia="楷体" w:hAnsi="楷体" w:hint="eastAsia"/>
          </w:rPr>
          <w:t>取得</w:t>
        </w:r>
        <w:r>
          <w:rPr>
            <w:rStyle w:val="a7"/>
            <w:rFonts w:ascii="楷体" w:eastAsia="楷体" w:hAnsi="楷体" w:hint="eastAsia"/>
          </w:rPr>
          <w:t>的突出</w:t>
        </w:r>
        <w:r>
          <w:rPr>
            <w:rStyle w:val="a7"/>
            <w:rFonts w:ascii="楷体" w:eastAsia="楷体" w:hAnsi="楷体" w:hint="eastAsia"/>
          </w:rPr>
          <w:t>成果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 w:hint="eastAsia"/>
          </w:rPr>
          <w:t>1</w:t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401" w:history="1">
        <w:r>
          <w:rPr>
            <w:rFonts w:ascii="楷体" w:eastAsia="楷体" w:hAnsi="楷体" w:hint="eastAsia"/>
          </w:rPr>
          <w:t>五</w:t>
        </w:r>
        <w:r>
          <w:rPr>
            <w:rStyle w:val="a7"/>
            <w:rFonts w:ascii="楷体" w:eastAsia="楷体" w:hAnsi="楷体" w:hint="eastAsia"/>
          </w:rPr>
          <w:t>、</w:t>
        </w:r>
        <w:r>
          <w:rPr>
            <w:rStyle w:val="a7"/>
            <w:rFonts w:ascii="楷体" w:eastAsia="楷体" w:hAnsi="楷体" w:hint="eastAsia"/>
          </w:rPr>
          <w:t>主要</w:t>
        </w:r>
        <w:r>
          <w:rPr>
            <w:rStyle w:val="a7"/>
            <w:rFonts w:ascii="楷体" w:eastAsia="楷体" w:hAnsi="楷体" w:hint="eastAsia"/>
          </w:rPr>
          <w:t>成效及其影响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/>
          </w:rPr>
          <w:fldChar w:fldCharType="begin"/>
        </w:r>
        <w:r>
          <w:rPr>
            <w:rFonts w:ascii="楷体" w:eastAsia="楷体" w:hAnsi="楷体"/>
          </w:rPr>
          <w:instrText xml:space="preserve"> PAGEREF _Toc458091401 \h </w:instrText>
        </w:r>
        <w:r>
          <w:rPr>
            <w:rFonts w:ascii="楷体" w:eastAsia="楷体" w:hAnsi="楷体"/>
          </w:rPr>
        </w:r>
        <w:r>
          <w:rPr>
            <w:rFonts w:ascii="楷体" w:eastAsia="楷体" w:hAnsi="楷体"/>
          </w:rPr>
          <w:fldChar w:fldCharType="separate"/>
        </w:r>
        <w:r>
          <w:rPr>
            <w:rFonts w:ascii="楷体" w:eastAsia="楷体" w:hAnsi="楷体"/>
          </w:rPr>
          <w:t>1</w:t>
        </w:r>
        <w:r>
          <w:rPr>
            <w:rFonts w:ascii="楷体" w:eastAsia="楷体" w:hAnsi="楷体"/>
          </w:rPr>
          <w:fldChar w:fldCharType="end"/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  <w:sz w:val="21"/>
          <w:szCs w:val="22"/>
        </w:rPr>
      </w:pPr>
      <w:hyperlink w:anchor="_Toc458091402" w:history="1">
        <w:r>
          <w:rPr>
            <w:rFonts w:ascii="楷体" w:eastAsia="楷体" w:hAnsi="楷体" w:hint="eastAsia"/>
          </w:rPr>
          <w:t>六</w:t>
        </w:r>
        <w:r>
          <w:rPr>
            <w:rStyle w:val="a7"/>
            <w:rFonts w:ascii="楷体" w:eastAsia="楷体" w:hAnsi="楷体" w:hint="eastAsia"/>
          </w:rPr>
          <w:t>、经验</w:t>
        </w:r>
        <w:r>
          <w:rPr>
            <w:rStyle w:val="a7"/>
            <w:rFonts w:ascii="楷体" w:eastAsia="楷体" w:hAnsi="楷体" w:hint="eastAsia"/>
          </w:rPr>
          <w:t>总结</w:t>
        </w:r>
        <w:r>
          <w:rPr>
            <w:rStyle w:val="a7"/>
            <w:rFonts w:ascii="楷体" w:eastAsia="楷体" w:hAnsi="楷体" w:hint="eastAsia"/>
          </w:rPr>
          <w:t>和存在</w:t>
        </w:r>
        <w:r>
          <w:rPr>
            <w:rStyle w:val="a7"/>
            <w:rFonts w:ascii="楷体" w:eastAsia="楷体" w:hAnsi="楷体" w:hint="eastAsia"/>
          </w:rPr>
          <w:t>的</w:t>
        </w:r>
        <w:r>
          <w:rPr>
            <w:rStyle w:val="a7"/>
            <w:rFonts w:ascii="楷体" w:eastAsia="楷体" w:hAnsi="楷体" w:hint="eastAsia"/>
          </w:rPr>
          <w:t>问题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/>
          </w:rPr>
          <w:fldChar w:fldCharType="begin"/>
        </w:r>
        <w:r>
          <w:rPr>
            <w:rFonts w:ascii="楷体" w:eastAsia="楷体" w:hAnsi="楷体"/>
          </w:rPr>
          <w:instrText xml:space="preserve"> PAGEREF _Toc458091402 \h </w:instrText>
        </w:r>
        <w:r>
          <w:rPr>
            <w:rFonts w:ascii="楷体" w:eastAsia="楷体" w:hAnsi="楷体"/>
          </w:rPr>
        </w:r>
        <w:r>
          <w:rPr>
            <w:rFonts w:ascii="楷体" w:eastAsia="楷体" w:hAnsi="楷体"/>
          </w:rPr>
          <w:fldChar w:fldCharType="separate"/>
        </w:r>
        <w:r>
          <w:rPr>
            <w:rFonts w:ascii="楷体" w:eastAsia="楷体" w:hAnsi="楷体"/>
          </w:rPr>
          <w:t>2</w:t>
        </w:r>
        <w:r>
          <w:rPr>
            <w:rFonts w:ascii="楷体" w:eastAsia="楷体" w:hAnsi="楷体"/>
          </w:rPr>
          <w:fldChar w:fldCharType="end"/>
        </w:r>
      </w:hyperlink>
    </w:p>
    <w:p w:rsidR="004C35B2" w:rsidRDefault="00844037">
      <w:pPr>
        <w:pStyle w:val="2"/>
        <w:ind w:firstLineChars="100" w:firstLine="280"/>
        <w:rPr>
          <w:rFonts w:ascii="楷体" w:eastAsia="楷体" w:hAnsi="楷体"/>
        </w:rPr>
      </w:pPr>
      <w:hyperlink w:anchor="_Toc458091402" w:history="1">
        <w:r>
          <w:rPr>
            <w:rFonts w:ascii="楷体" w:eastAsia="楷体" w:hAnsi="楷体" w:hint="eastAsia"/>
          </w:rPr>
          <w:t>七</w:t>
        </w:r>
        <w:r>
          <w:rPr>
            <w:rStyle w:val="a7"/>
            <w:rFonts w:ascii="楷体" w:eastAsia="楷体" w:hAnsi="楷体" w:hint="eastAsia"/>
          </w:rPr>
          <w:t>、下一步</w:t>
        </w:r>
        <w:r>
          <w:rPr>
            <w:rStyle w:val="a7"/>
            <w:rFonts w:ascii="楷体" w:eastAsia="楷体" w:hAnsi="楷体" w:hint="eastAsia"/>
          </w:rPr>
          <w:t>建设</w:t>
        </w:r>
        <w:r>
          <w:rPr>
            <w:rStyle w:val="a7"/>
            <w:rFonts w:ascii="楷体" w:eastAsia="楷体" w:hAnsi="楷体" w:hint="eastAsia"/>
          </w:rPr>
          <w:t>意见和建议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/>
          </w:rPr>
          <w:fldChar w:fldCharType="begin"/>
        </w:r>
        <w:r>
          <w:rPr>
            <w:rFonts w:ascii="楷体" w:eastAsia="楷体" w:hAnsi="楷体"/>
          </w:rPr>
          <w:instrText xml:space="preserve"> PA</w:instrText>
        </w:r>
        <w:r>
          <w:rPr>
            <w:rFonts w:ascii="楷体" w:eastAsia="楷体" w:hAnsi="楷体"/>
          </w:rPr>
          <w:instrText xml:space="preserve">GEREF _Toc458091402 \h </w:instrText>
        </w:r>
        <w:r>
          <w:rPr>
            <w:rFonts w:ascii="楷体" w:eastAsia="楷体" w:hAnsi="楷体"/>
          </w:rPr>
        </w:r>
        <w:r>
          <w:rPr>
            <w:rFonts w:ascii="楷体" w:eastAsia="楷体" w:hAnsi="楷体"/>
          </w:rPr>
          <w:fldChar w:fldCharType="separate"/>
        </w:r>
        <w:r>
          <w:rPr>
            <w:rFonts w:ascii="楷体" w:eastAsia="楷体" w:hAnsi="楷体"/>
          </w:rPr>
          <w:t>2</w:t>
        </w:r>
        <w:r>
          <w:rPr>
            <w:rFonts w:ascii="楷体" w:eastAsia="楷体" w:hAnsi="楷体"/>
          </w:rPr>
          <w:fldChar w:fldCharType="end"/>
        </w:r>
      </w:hyperlink>
    </w:p>
    <w:p w:rsidR="004C35B2" w:rsidRDefault="00844037">
      <w:pPr>
        <w:pStyle w:val="2"/>
        <w:ind w:firstLineChars="100" w:firstLine="280"/>
      </w:pPr>
      <w:hyperlink w:anchor="_Toc458091402" w:history="1">
        <w:r>
          <w:rPr>
            <w:rFonts w:ascii="楷体" w:eastAsia="楷体" w:hAnsi="楷体" w:hint="eastAsia"/>
          </w:rPr>
          <w:t>八</w:t>
        </w:r>
        <w:r>
          <w:rPr>
            <w:rStyle w:val="a7"/>
            <w:rFonts w:ascii="楷体" w:eastAsia="楷体" w:hAnsi="楷体" w:hint="eastAsia"/>
          </w:rPr>
          <w:t>、</w:t>
        </w:r>
        <w:r>
          <w:rPr>
            <w:rStyle w:val="a7"/>
            <w:rFonts w:ascii="楷体_GB2312" w:eastAsia="楷体_GB2312" w:hAnsi="楷体_GB2312" w:cs="楷体_GB2312" w:hint="eastAsia"/>
          </w:rPr>
          <w:t>附件</w:t>
        </w:r>
        <w:r>
          <w:rPr>
            <w:rFonts w:ascii="楷体" w:eastAsia="楷体" w:hAnsi="楷体"/>
          </w:rPr>
          <w:tab/>
        </w:r>
        <w:r>
          <w:rPr>
            <w:rFonts w:ascii="楷体" w:eastAsia="楷体" w:hAnsi="楷体"/>
          </w:rPr>
          <w:fldChar w:fldCharType="begin"/>
        </w:r>
        <w:r>
          <w:rPr>
            <w:rFonts w:ascii="楷体" w:eastAsia="楷体" w:hAnsi="楷体"/>
          </w:rPr>
          <w:instrText xml:space="preserve"> PAGEREF _Toc458091402 \h </w:instrText>
        </w:r>
        <w:r>
          <w:rPr>
            <w:rFonts w:ascii="楷体" w:eastAsia="楷体" w:hAnsi="楷体"/>
          </w:rPr>
        </w:r>
        <w:r>
          <w:rPr>
            <w:rFonts w:ascii="楷体" w:eastAsia="楷体" w:hAnsi="楷体"/>
          </w:rPr>
          <w:fldChar w:fldCharType="separate"/>
        </w:r>
        <w:r>
          <w:rPr>
            <w:rFonts w:ascii="楷体" w:eastAsia="楷体" w:hAnsi="楷体"/>
          </w:rPr>
          <w:t>2</w:t>
        </w:r>
        <w:r>
          <w:rPr>
            <w:rFonts w:ascii="楷体" w:eastAsia="楷体" w:hAnsi="楷体"/>
          </w:rPr>
          <w:fldChar w:fldCharType="end"/>
        </w:r>
      </w:hyperlink>
    </w:p>
    <w:p w:rsidR="004C35B2" w:rsidRDefault="00844037">
      <w:pPr>
        <w:pStyle w:val="2"/>
        <w:ind w:firstLineChars="100" w:firstLine="280"/>
        <w:rPr>
          <w:rFonts w:ascii="Calibri" w:hAnsi="Calibri"/>
          <w:sz w:val="21"/>
          <w:szCs w:val="22"/>
        </w:rPr>
      </w:pPr>
      <w:hyperlink w:anchor="_Toc458091404" w:history="1">
        <w:r>
          <w:rPr>
            <w:rFonts w:ascii="楷体_GB2312" w:eastAsia="楷体_GB2312" w:hAnsi="楷体_GB2312" w:cs="楷体_GB2312" w:hint="eastAsia"/>
          </w:rPr>
          <w:t>九、</w:t>
        </w:r>
        <w:r>
          <w:rPr>
            <w:rStyle w:val="a7"/>
            <w:rFonts w:ascii="楷体_GB2312" w:eastAsia="楷体_GB2312" w:hAnsi="楷体_GB2312" w:cs="楷体_GB2312" w:hint="eastAsia"/>
          </w:rPr>
          <w:t>审核盖章页</w:t>
        </w:r>
        <w:r>
          <w:tab/>
        </w:r>
        <w:r>
          <w:rPr>
            <w:rFonts w:ascii="方正小标宋简体" w:eastAsia="方正小标宋简体" w:hint="eastAsia"/>
          </w:rPr>
          <w:t>3</w:t>
        </w:r>
      </w:hyperlink>
    </w:p>
    <w:p w:rsidR="004C35B2" w:rsidRDefault="00844037">
      <w:pPr>
        <w:spacing w:line="700" w:lineRule="exact"/>
        <w:rPr>
          <w:rFonts w:ascii="方正小标宋简体" w:eastAsia="方正小标宋简体" w:hAnsi="宋体"/>
          <w:b/>
          <w:sz w:val="36"/>
          <w:szCs w:val="36"/>
        </w:rPr>
        <w:sectPr w:rsidR="004C35B2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b/>
          <w:bCs/>
          <w:lang w:val="zh-CN"/>
        </w:rPr>
        <w:fldChar w:fldCharType="end"/>
      </w:r>
      <w:bookmarkStart w:id="1" w:name="_Toc458091396"/>
      <w:bookmarkStart w:id="2" w:name="_Toc454981873"/>
    </w:p>
    <w:p w:rsidR="004C35B2" w:rsidRDefault="00844037">
      <w:pPr>
        <w:pStyle w:val="a4"/>
        <w:spacing w:before="0" w:after="0" w:line="560" w:lineRule="exact"/>
        <w:ind w:firstLineChars="200" w:firstLine="640"/>
        <w:jc w:val="both"/>
        <w:rPr>
          <w:rFonts w:ascii="黑体" w:eastAsia="黑体" w:hAnsi="黑体"/>
          <w:b w:val="0"/>
        </w:rPr>
      </w:pPr>
      <w:bookmarkStart w:id="3" w:name="_Toc458091398"/>
      <w:bookmarkStart w:id="4" w:name="_Toc454981875"/>
      <w:bookmarkEnd w:id="1"/>
      <w:bookmarkEnd w:id="2"/>
      <w:r>
        <w:rPr>
          <w:rFonts w:ascii="黑体" w:eastAsia="黑体" w:hAnsi="黑体" w:hint="eastAsia"/>
          <w:b w:val="0"/>
        </w:rPr>
        <w:lastRenderedPageBreak/>
        <w:t>一</w:t>
      </w:r>
      <w:r>
        <w:rPr>
          <w:rFonts w:ascii="黑体" w:eastAsia="黑体" w:hAnsi="黑体" w:hint="eastAsia"/>
          <w:b w:val="0"/>
        </w:rPr>
        <w:t>、</w:t>
      </w:r>
      <w:r>
        <w:rPr>
          <w:rFonts w:ascii="黑体" w:eastAsia="黑体" w:hAnsi="黑体" w:hint="eastAsia"/>
          <w:b w:val="0"/>
        </w:rPr>
        <w:t>项目组织管理</w:t>
      </w:r>
      <w:r>
        <w:rPr>
          <w:rFonts w:ascii="黑体" w:eastAsia="黑体" w:hAnsi="黑体" w:hint="eastAsia"/>
          <w:b w:val="0"/>
        </w:rPr>
        <w:t>情况</w:t>
      </w:r>
      <w:bookmarkEnd w:id="3"/>
      <w:bookmarkEnd w:id="4"/>
    </w:p>
    <w:p w:rsidR="004C35B2" w:rsidRDefault="00844037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</w:t>
      </w:r>
      <w:r>
        <w:rPr>
          <w:rFonts w:ascii="仿宋_GB2312" w:eastAsia="仿宋_GB2312" w:hAnsi="宋体" w:hint="eastAsia"/>
          <w:sz w:val="32"/>
          <w:szCs w:val="32"/>
        </w:rPr>
        <w:t>组织</w:t>
      </w:r>
      <w:r>
        <w:rPr>
          <w:rFonts w:ascii="仿宋_GB2312" w:eastAsia="仿宋_GB2312" w:hAnsi="宋体" w:hint="eastAsia"/>
          <w:sz w:val="32"/>
          <w:szCs w:val="32"/>
        </w:rPr>
        <w:t>领导、实施方案、运行管理和保障机制制定等情况。</w:t>
      </w:r>
    </w:p>
    <w:p w:rsidR="004C35B2" w:rsidRDefault="0084403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二、建设任务完成情况</w:t>
      </w:r>
    </w:p>
    <w:p w:rsidR="004C35B2" w:rsidRDefault="0084403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（一）基本中医药循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证能力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建设</w:t>
      </w:r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资源规范性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可及性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真实性考核</w:t>
      </w:r>
      <w:r>
        <w:rPr>
          <w:rFonts w:ascii="仿宋_GB2312" w:eastAsia="仿宋_GB2312" w:hAnsi="仿宋_GB2312" w:cs="仿宋_GB2312" w:hint="eastAsia"/>
          <w:sz w:val="32"/>
          <w:szCs w:val="32"/>
        </w:rPr>
        <w:t>等具体考核</w:t>
      </w:r>
      <w:r>
        <w:rPr>
          <w:rFonts w:ascii="仿宋_GB2312" w:eastAsia="仿宋_GB2312" w:hAnsi="仿宋_GB2312" w:cs="仿宋_GB2312" w:hint="eastAsia"/>
          <w:sz w:val="32"/>
          <w:szCs w:val="32"/>
        </w:rPr>
        <w:t>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，说明基本中医药循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证能力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建设情况。</w:t>
      </w:r>
    </w:p>
    <w:p w:rsidR="004C35B2" w:rsidRDefault="00844037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建设单位“专科专病循证能力提升”</w:t>
      </w:r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以单个病种建设任务为考核单元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，结合能力建设和病种具体考核指标，</w:t>
      </w:r>
      <w:r>
        <w:rPr>
          <w:rFonts w:ascii="仿宋_GB2312" w:eastAsia="仿宋_GB2312" w:hAnsi="仿宋_GB2312" w:cs="仿宋_GB2312" w:hint="eastAsia"/>
          <w:sz w:val="32"/>
          <w:szCs w:val="32"/>
        </w:rPr>
        <w:t>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明“专科专病循证能力提升”。</w:t>
      </w:r>
    </w:p>
    <w:p w:rsidR="004C35B2" w:rsidRDefault="0084403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（三）中医药循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证能力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培训</w:t>
      </w:r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分别阐述基本中医药循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证能力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建设和专科专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病循证能力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提升培训的参加国家级培训人数情况以及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中医康复培训情况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35B2" w:rsidRDefault="00844037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5" w:name="_Toc454981878"/>
      <w:r>
        <w:rPr>
          <w:rFonts w:ascii="黑体" w:eastAsia="黑体" w:hAnsi="黑体" w:hint="eastAsia"/>
          <w:sz w:val="32"/>
          <w:szCs w:val="32"/>
        </w:rPr>
        <w:t>经费管理情况</w:t>
      </w:r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</w:t>
      </w:r>
      <w:r>
        <w:rPr>
          <w:rFonts w:ascii="仿宋_GB2312" w:eastAsia="仿宋_GB2312" w:hAnsi="仿宋_GB2312" w:cs="仿宋_GB2312" w:hint="eastAsia"/>
          <w:sz w:val="32"/>
          <w:szCs w:val="32"/>
        </w:rPr>
        <w:t>三年经费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到位</w:t>
      </w:r>
      <w:r>
        <w:rPr>
          <w:rFonts w:ascii="仿宋_GB2312" w:eastAsia="仿宋_GB2312" w:hAnsi="仿宋_GB2312" w:cs="仿宋_GB2312" w:hint="eastAsia"/>
          <w:sz w:val="32"/>
          <w:szCs w:val="32"/>
        </w:rPr>
        <w:t>及使用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经费结余或预算决算情况</w:t>
      </w:r>
    </w:p>
    <w:p w:rsidR="004C35B2" w:rsidRDefault="00844037">
      <w:pPr>
        <w:pStyle w:val="a4"/>
        <w:spacing w:before="0" w:after="0" w:line="560" w:lineRule="exact"/>
        <w:ind w:firstLineChars="200" w:firstLine="640"/>
        <w:jc w:val="both"/>
        <w:rPr>
          <w:rFonts w:ascii="黑体" w:eastAsia="黑体" w:hAnsi="黑体"/>
          <w:b w:val="0"/>
          <w:bCs w:val="0"/>
        </w:rPr>
      </w:pPr>
      <w:bookmarkStart w:id="6" w:name="_Toc458091400"/>
      <w:r>
        <w:rPr>
          <w:rFonts w:ascii="黑体" w:eastAsia="黑体" w:hAnsi="黑体" w:hint="eastAsia"/>
          <w:b w:val="0"/>
          <w:bCs w:val="0"/>
        </w:rPr>
        <w:t>四、建设</w:t>
      </w:r>
      <w:r>
        <w:rPr>
          <w:rFonts w:ascii="黑体" w:eastAsia="黑体" w:hAnsi="黑体" w:hint="eastAsia"/>
          <w:b w:val="0"/>
          <w:bCs w:val="0"/>
        </w:rPr>
        <w:t>取得的突出成果</w:t>
      </w:r>
      <w:bookmarkEnd w:id="5"/>
      <w:bookmarkEnd w:id="6"/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项目建设解决的关键问题，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在国际、全国、全省有较大影响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的标志性成果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重点梳理总结取得的高质量研究成果，明确成果名称和表现形式如临床诊疗技术规范、临床路径、技术服务包或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指南标准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国内外发表论文和专著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专利、奖励情况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并附上相关佐证材料。）</w:t>
      </w:r>
    </w:p>
    <w:p w:rsidR="004C35B2" w:rsidRDefault="00844037">
      <w:pPr>
        <w:pStyle w:val="a4"/>
        <w:spacing w:before="0" w:after="0" w:line="560" w:lineRule="exact"/>
        <w:ind w:firstLineChars="200" w:firstLine="640"/>
        <w:jc w:val="both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五、</w:t>
      </w:r>
      <w:r>
        <w:rPr>
          <w:rFonts w:ascii="黑体" w:eastAsia="黑体" w:hAnsi="黑体" w:hint="eastAsia"/>
          <w:b w:val="0"/>
        </w:rPr>
        <w:t>主要成效及其影响</w:t>
      </w:r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一</w:t>
      </w:r>
      <w:r>
        <w:rPr>
          <w:rFonts w:ascii="仿宋_GB2312" w:eastAsia="仿宋_GB2312" w:hAnsi="宋体" w:hint="eastAsia"/>
          <w:sz w:val="32"/>
          <w:szCs w:val="32"/>
        </w:rPr>
        <w:t>）</w:t>
      </w:r>
      <w:bookmarkStart w:id="7" w:name="_Toc458091401"/>
      <w:bookmarkStart w:id="8" w:name="_Toc454981879"/>
      <w:r>
        <w:rPr>
          <w:rFonts w:ascii="仿宋_GB2312" w:eastAsia="仿宋_GB2312" w:hAnsi="仿宋_GB2312" w:cs="仿宋_GB2312" w:hint="eastAsia"/>
          <w:sz w:val="32"/>
          <w:szCs w:val="32"/>
        </w:rPr>
        <w:t>在本地区有关中医药医疗机构开展基本中医药循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证能力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建设，并结合各医疗机构学科优势开展专科专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病循证能力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提升，初步构建中医药互联互通的循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证科研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体系。</w:t>
      </w:r>
    </w:p>
    <w:p w:rsidR="004C35B2" w:rsidRDefault="00844037">
      <w:pPr>
        <w:spacing w:line="56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（二）人才团队培养</w:t>
      </w:r>
      <w:r>
        <w:rPr>
          <w:rFonts w:ascii="仿宋_GB2312" w:eastAsia="仿宋_GB2312" w:hAnsi="宋体" w:hint="eastAsia"/>
          <w:sz w:val="32"/>
          <w:szCs w:val="32"/>
        </w:rPr>
        <w:t>情况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C35B2" w:rsidRDefault="00844037">
      <w:pPr>
        <w:pStyle w:val="a4"/>
        <w:spacing w:before="0" w:after="0" w:line="560" w:lineRule="exact"/>
        <w:ind w:firstLineChars="200" w:firstLine="640"/>
        <w:jc w:val="both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六、</w:t>
      </w:r>
      <w:r>
        <w:rPr>
          <w:rFonts w:ascii="黑体" w:eastAsia="黑体" w:hAnsi="黑体" w:hint="eastAsia"/>
          <w:b w:val="0"/>
        </w:rPr>
        <w:t>经验</w:t>
      </w:r>
      <w:r>
        <w:rPr>
          <w:rFonts w:ascii="黑体" w:eastAsia="黑体" w:hAnsi="黑体" w:hint="eastAsia"/>
          <w:b w:val="0"/>
        </w:rPr>
        <w:t>总结</w:t>
      </w:r>
      <w:r>
        <w:rPr>
          <w:rFonts w:ascii="黑体" w:eastAsia="黑体" w:hAnsi="黑体" w:hint="eastAsia"/>
          <w:b w:val="0"/>
        </w:rPr>
        <w:t>和存在</w:t>
      </w:r>
      <w:r>
        <w:rPr>
          <w:rFonts w:ascii="黑体" w:eastAsia="黑体" w:hAnsi="黑体" w:hint="eastAsia"/>
          <w:b w:val="0"/>
        </w:rPr>
        <w:t>的</w:t>
      </w:r>
      <w:r>
        <w:rPr>
          <w:rFonts w:ascii="黑体" w:eastAsia="黑体" w:hAnsi="黑体" w:hint="eastAsia"/>
          <w:b w:val="0"/>
        </w:rPr>
        <w:t>问题</w:t>
      </w:r>
      <w:bookmarkEnd w:id="7"/>
      <w:bookmarkEnd w:id="8"/>
    </w:p>
    <w:p w:rsidR="004C35B2" w:rsidRDefault="0084403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（一）建设经验</w:t>
      </w:r>
      <w:r>
        <w:rPr>
          <w:rFonts w:ascii="仿宋_GB2312" w:eastAsia="仿宋_GB2312" w:hAnsi="宋体" w:hint="eastAsia"/>
          <w:sz w:val="32"/>
          <w:szCs w:val="32"/>
        </w:rPr>
        <w:t>总结。</w:t>
      </w:r>
    </w:p>
    <w:p w:rsidR="004C35B2" w:rsidRDefault="0084403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（二）存在</w:t>
      </w:r>
      <w:r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问题和困难。</w:t>
      </w:r>
      <w:bookmarkStart w:id="9" w:name="_Toc454981880"/>
    </w:p>
    <w:p w:rsidR="004C35B2" w:rsidRDefault="00844037">
      <w:pPr>
        <w:pStyle w:val="a4"/>
        <w:spacing w:before="0" w:after="0" w:line="560" w:lineRule="exact"/>
        <w:ind w:firstLineChars="200" w:firstLine="640"/>
        <w:jc w:val="both"/>
        <w:rPr>
          <w:rFonts w:ascii="黑体" w:eastAsia="黑体" w:hAnsi="黑体"/>
          <w:b w:val="0"/>
        </w:rPr>
      </w:pPr>
      <w:bookmarkStart w:id="10" w:name="_Toc458091402"/>
      <w:r>
        <w:rPr>
          <w:rFonts w:ascii="黑体" w:eastAsia="黑体" w:hAnsi="黑体" w:hint="eastAsia"/>
          <w:b w:val="0"/>
        </w:rPr>
        <w:t>七</w:t>
      </w:r>
      <w:r>
        <w:rPr>
          <w:rFonts w:ascii="黑体" w:eastAsia="黑体" w:hAnsi="黑体" w:hint="eastAsia"/>
          <w:b w:val="0"/>
        </w:rPr>
        <w:t>、下一步</w:t>
      </w:r>
      <w:r>
        <w:rPr>
          <w:rFonts w:ascii="黑体" w:eastAsia="黑体" w:hAnsi="黑体" w:hint="eastAsia"/>
          <w:b w:val="0"/>
        </w:rPr>
        <w:t>建设</w:t>
      </w:r>
      <w:r>
        <w:rPr>
          <w:rFonts w:ascii="黑体" w:eastAsia="黑体" w:hAnsi="黑体" w:hint="eastAsia"/>
          <w:b w:val="0"/>
          <w:bCs w:val="0"/>
        </w:rPr>
        <w:t>意见和</w:t>
      </w:r>
      <w:r>
        <w:rPr>
          <w:rFonts w:ascii="黑体" w:eastAsia="黑体" w:hAnsi="黑体" w:hint="eastAsia"/>
          <w:b w:val="0"/>
        </w:rPr>
        <w:t>建议</w:t>
      </w:r>
      <w:bookmarkEnd w:id="9"/>
      <w:bookmarkEnd w:id="10"/>
    </w:p>
    <w:p w:rsidR="004C35B2" w:rsidRDefault="00844037">
      <w:pPr>
        <w:spacing w:line="560" w:lineRule="exact"/>
        <w:ind w:firstLineChars="200" w:firstLine="640"/>
        <w:rPr>
          <w:rFonts w:ascii="黑体" w:eastAsia="黑体" w:hAnsi="黑体" w:cs="黑体"/>
          <w:bCs/>
          <w:color w:val="FF0000"/>
          <w:sz w:val="32"/>
          <w:szCs w:val="32"/>
        </w:rPr>
      </w:pPr>
      <w:bookmarkStart w:id="11" w:name="_Toc458091404"/>
      <w:bookmarkStart w:id="12" w:name="_Toc454981882"/>
      <w:r>
        <w:rPr>
          <w:rFonts w:ascii="黑体" w:eastAsia="黑体" w:hAnsi="黑体" w:cs="黑体" w:hint="eastAsia"/>
          <w:bCs/>
          <w:sz w:val="32"/>
          <w:szCs w:val="32"/>
        </w:rPr>
        <w:t>八、</w:t>
      </w: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11"/>
      <w:bookmarkEnd w:id="12"/>
    </w:p>
    <w:p w:rsidR="004C35B2" w:rsidRDefault="00844037">
      <w:pPr>
        <w:spacing w:line="56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/>
          <w:b/>
          <w:sz w:val="36"/>
          <w:szCs w:val="36"/>
        </w:rPr>
        <w:br w:type="page"/>
      </w:r>
      <w:bookmarkStart w:id="13" w:name="_Toc454981881"/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九、审核</w:t>
      </w: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盖章页</w:t>
      </w:r>
    </w:p>
    <w:tbl>
      <w:tblPr>
        <w:tblStyle w:val="a5"/>
        <w:tblW w:w="8739" w:type="dxa"/>
        <w:tblLayout w:type="fixed"/>
        <w:tblLook w:val="04A0" w:firstRow="1" w:lastRow="0" w:firstColumn="1" w:lastColumn="0" w:noHBand="0" w:noVBand="1"/>
      </w:tblPr>
      <w:tblGrid>
        <w:gridCol w:w="8739"/>
      </w:tblGrid>
      <w:tr w:rsidR="004C35B2">
        <w:trPr>
          <w:trHeight w:val="4611"/>
        </w:trPr>
        <w:tc>
          <w:tcPr>
            <w:tcW w:w="8739" w:type="dxa"/>
          </w:tcPr>
          <w:p w:rsidR="004C35B2" w:rsidRDefault="00844037">
            <w:pPr>
              <w:autoSpaceDE w:val="0"/>
              <w:autoSpaceDN w:val="0"/>
              <w:adjustRightInd w:val="0"/>
              <w:spacing w:line="560" w:lineRule="exact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一、项目建设单位意见</w:t>
            </w:r>
          </w:p>
          <w:p w:rsidR="004C35B2" w:rsidRDefault="00844037">
            <w:pPr>
              <w:autoSpaceDE w:val="0"/>
              <w:autoSpaceDN w:val="0"/>
              <w:adjustRightInd w:val="0"/>
              <w:spacing w:line="560" w:lineRule="exact"/>
              <w:ind w:firstLine="680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本项目严格遵守国家中医药管理局公共卫生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服务补助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资金项目经费管理各项规定，按照任务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书开展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研究，实现预期目标，完成研究任务。</w:t>
            </w:r>
          </w:p>
          <w:p w:rsidR="004C35B2" w:rsidRDefault="004C35B2">
            <w:pPr>
              <w:autoSpaceDE w:val="0"/>
              <w:autoSpaceDN w:val="0"/>
              <w:adjustRightInd w:val="0"/>
              <w:spacing w:line="560" w:lineRule="exact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</w:p>
          <w:p w:rsidR="004C35B2" w:rsidRDefault="0084403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建设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单位（章）：</w:t>
            </w:r>
          </w:p>
          <w:p w:rsidR="004C35B2" w:rsidRDefault="00844037">
            <w:pPr>
              <w:spacing w:line="560" w:lineRule="exact"/>
              <w:ind w:right="560" w:firstLineChars="1200" w:firstLine="336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C35B2">
        <w:trPr>
          <w:trHeight w:val="3103"/>
        </w:trPr>
        <w:tc>
          <w:tcPr>
            <w:tcW w:w="8739" w:type="dxa"/>
          </w:tcPr>
          <w:p w:rsidR="004C35B2" w:rsidRDefault="00844037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二、省级中医药管理部门意见</w:t>
            </w:r>
          </w:p>
          <w:p w:rsidR="004C35B2" w:rsidRDefault="00844037">
            <w:pPr>
              <w:tabs>
                <w:tab w:val="left" w:pos="432"/>
              </w:tabs>
              <w:spacing w:line="300" w:lineRule="auto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组织验收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建设单位</w:t>
            </w:r>
          </w:p>
          <w:p w:rsidR="004C35B2" w:rsidRDefault="00844037">
            <w:pPr>
              <w:tabs>
                <w:tab w:val="left" w:pos="432"/>
              </w:tabs>
              <w:spacing w:line="300" w:lineRule="auto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□通过验收</w:t>
            </w:r>
          </w:p>
          <w:p w:rsidR="004C35B2" w:rsidRDefault="00844037">
            <w:pPr>
              <w:tabs>
                <w:tab w:val="left" w:pos="432"/>
              </w:tabs>
              <w:spacing w:line="300" w:lineRule="auto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□未通过验收</w:t>
            </w:r>
          </w:p>
          <w:p w:rsidR="004C35B2" w:rsidRDefault="004C35B2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</w:p>
          <w:p w:rsidR="004C35B2" w:rsidRDefault="00844037">
            <w:pPr>
              <w:autoSpaceDE w:val="0"/>
              <w:autoSpaceDN w:val="0"/>
              <w:adjustRightInd w:val="0"/>
              <w:ind w:firstLineChars="1000" w:firstLine="280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省（市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、区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）中医药管理部门（章）：</w:t>
            </w:r>
          </w:p>
          <w:p w:rsidR="004C35B2" w:rsidRDefault="00844037">
            <w:pPr>
              <w:spacing w:line="360" w:lineRule="auto"/>
              <w:ind w:right="560" w:firstLineChars="1750" w:firstLine="490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C35B2">
        <w:trPr>
          <w:trHeight w:val="3799"/>
        </w:trPr>
        <w:tc>
          <w:tcPr>
            <w:tcW w:w="8739" w:type="dxa"/>
          </w:tcPr>
          <w:p w:rsidR="004C35B2" w:rsidRDefault="00844037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三、国家中医药管理部门意见</w:t>
            </w:r>
          </w:p>
          <w:p w:rsidR="004C35B2" w:rsidRDefault="004C35B2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</w:p>
          <w:p w:rsidR="004C35B2" w:rsidRDefault="004C35B2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</w:p>
          <w:p w:rsidR="004C35B2" w:rsidRDefault="00844037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负责人（签章）：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国家中医药管理局科技司（章）：</w:t>
            </w:r>
          </w:p>
          <w:p w:rsidR="004C35B2" w:rsidRDefault="00844037">
            <w:pPr>
              <w:autoSpaceDE w:val="0"/>
              <w:autoSpaceDN w:val="0"/>
              <w:adjustRightInd w:val="0"/>
              <w:ind w:firstLineChars="1100" w:firstLine="308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bookmarkEnd w:id="13"/>
    </w:tbl>
    <w:p w:rsidR="004C35B2" w:rsidRDefault="004C35B2"/>
    <w:sectPr w:rsidR="004C35B2">
      <w:footerReference w:type="default" r:id="rId13"/>
      <w:pgSz w:w="11906" w:h="16838"/>
      <w:pgMar w:top="1701" w:right="1531" w:bottom="1587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37" w:rsidRDefault="00844037">
      <w:r>
        <w:separator/>
      </w:r>
    </w:p>
  </w:endnote>
  <w:endnote w:type="continuationSeparator" w:id="0">
    <w:p w:rsidR="00844037" w:rsidRDefault="008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B2" w:rsidRDefault="0084403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4C35B2" w:rsidRDefault="004C35B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B2" w:rsidRDefault="004C35B2">
    <w:pPr>
      <w:pStyle w:val="a3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B2" w:rsidRDefault="004C35B2">
    <w:pPr>
      <w:pStyle w:val="a3"/>
      <w:rPr>
        <w:rFonts w:ascii="仿宋_GB2312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B2" w:rsidRDefault="004C35B2">
    <w:pPr>
      <w:pStyle w:val="a3"/>
      <w:rPr>
        <w:rFonts w:ascii="仿宋_GB2312" w:eastAsia="仿宋_GB2312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B2" w:rsidRDefault="00844037">
    <w:pPr>
      <w:pStyle w:val="a3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35B2" w:rsidRDefault="00844037">
                          <w:pPr>
                            <w:pStyle w:val="a3"/>
                            <w:rPr>
                              <w:rStyle w:val="a6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29BA">
                            <w:rPr>
                              <w:rStyle w:val="a6"/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4C35B2" w:rsidRDefault="00844037">
                    <w:pPr>
                      <w:pStyle w:val="a3"/>
                      <w:rPr>
                        <w:rStyle w:val="a6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B29BA">
                      <w:rPr>
                        <w:rStyle w:val="a6"/>
                        <w:rFonts w:ascii="仿宋_GB2312" w:eastAsia="仿宋_GB231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37" w:rsidRDefault="00844037">
      <w:r>
        <w:separator/>
      </w:r>
    </w:p>
  </w:footnote>
  <w:footnote w:type="continuationSeparator" w:id="0">
    <w:p w:rsidR="00844037" w:rsidRDefault="0084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1846A"/>
    <w:multiLevelType w:val="singleLevel"/>
    <w:tmpl w:val="EF91846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DDE47A"/>
    <w:multiLevelType w:val="singleLevel"/>
    <w:tmpl w:val="FEDDE47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66C5E"/>
    <w:rsid w:val="F9766C5E"/>
    <w:rsid w:val="003B29BA"/>
    <w:rsid w:val="004C35B2"/>
    <w:rsid w:val="00844037"/>
    <w:rsid w:val="17C72484"/>
    <w:rsid w:val="47FE4B3F"/>
    <w:rsid w:val="6FBF7902"/>
    <w:rsid w:val="7BF7FD56"/>
    <w:rsid w:val="92FF9FA8"/>
    <w:rsid w:val="E8EBA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spacing w:line="600" w:lineRule="exact"/>
      <w:ind w:leftChars="200" w:left="420"/>
    </w:pPr>
    <w:rPr>
      <w:rFonts w:ascii="宋体" w:hAnsi="宋体"/>
      <w:sz w:val="28"/>
      <w:szCs w:val="2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basedOn w:val="a0"/>
    <w:qFormat/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4">
    <w:name w:val="_Style 4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Style2">
    <w:name w:val="_Style 2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spacing w:line="600" w:lineRule="exact"/>
      <w:ind w:leftChars="200" w:left="420"/>
    </w:pPr>
    <w:rPr>
      <w:rFonts w:ascii="宋体" w:hAnsi="宋体"/>
      <w:sz w:val="28"/>
      <w:szCs w:val="2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basedOn w:val="a0"/>
    <w:qFormat/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4">
    <w:name w:val="_Style 4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Style2">
    <w:name w:val="_Style 2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刘楠</cp:lastModifiedBy>
  <cp:revision>2</cp:revision>
  <cp:lastPrinted>2022-10-25T16:29:00Z</cp:lastPrinted>
  <dcterms:created xsi:type="dcterms:W3CDTF">2022-10-25T10:09:00Z</dcterms:created>
  <dcterms:modified xsi:type="dcterms:W3CDTF">2022-10-27T08:24:00Z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444552DB9F2B8E703C6456638EA169DE</vt:lpwstr>
  </property>
</Properties>
</file>