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05"/>
        </w:tabs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“冬病夏治三伏贴”药品不良反应报告表</w:t>
      </w:r>
    </w:p>
    <w:p>
      <w:pPr>
        <w:spacing w:line="240" w:lineRule="exact"/>
        <w:ind w:left="-1260" w:leftChars="-600" w:right="-1260" w:rightChars="-600" w:firstLine="180" w:firstLineChars="100"/>
        <w:rPr>
          <w:b/>
          <w:color w:val="000000"/>
          <w:sz w:val="24"/>
          <w:szCs w:val="20"/>
          <w:u w:val="single"/>
        </w:rPr>
      </w:pPr>
      <w:r>
        <w:rPr>
          <w:rFonts w:hint="eastAsia" w:ascii="宋体"/>
          <w:color w:val="000000"/>
          <w:sz w:val="18"/>
          <w:szCs w:val="18"/>
        </w:rPr>
        <w:t xml:space="preserve">首次报告□        跟踪报告□                                               </w:t>
      </w:r>
      <w:r>
        <w:rPr>
          <w:rFonts w:hint="eastAsia"/>
          <w:color w:val="000000"/>
          <w:sz w:val="18"/>
          <w:szCs w:val="20"/>
        </w:rPr>
        <w:t>编码：</w:t>
      </w:r>
      <w:r>
        <w:rPr>
          <w:rFonts w:hint="eastAsia" w:ascii="宋体"/>
          <w:color w:val="000000"/>
          <w:szCs w:val="20"/>
          <w:u w:val="single"/>
        </w:rPr>
        <w:t xml:space="preserve">                                   </w:t>
      </w:r>
    </w:p>
    <w:p>
      <w:pPr>
        <w:spacing w:line="240" w:lineRule="exact"/>
        <w:ind w:left="-1260" w:leftChars="-600" w:right="-1260" w:rightChars="-600" w:firstLine="180" w:firstLineChars="100"/>
        <w:rPr>
          <w:rFonts w:ascii="宋体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报告类型：新的</w:t>
      </w:r>
      <w:r>
        <w:rPr>
          <w:rFonts w:hint="eastAsia" w:ascii="宋体"/>
          <w:color w:val="000000"/>
          <w:sz w:val="18"/>
          <w:szCs w:val="18"/>
        </w:rPr>
        <w:t xml:space="preserve">□  </w:t>
      </w:r>
      <w:r>
        <w:rPr>
          <w:rFonts w:hint="eastAsia"/>
          <w:color w:val="000000"/>
          <w:sz w:val="18"/>
          <w:szCs w:val="18"/>
        </w:rPr>
        <w:t>严重</w:t>
      </w:r>
      <w:r>
        <w:rPr>
          <w:rFonts w:hint="eastAsia" w:ascii="宋体"/>
          <w:color w:val="000000"/>
          <w:sz w:val="18"/>
          <w:szCs w:val="18"/>
        </w:rPr>
        <w:t>□</w:t>
      </w:r>
      <w:r>
        <w:rPr>
          <w:rFonts w:hint="eastAsia"/>
          <w:color w:val="000000"/>
          <w:sz w:val="18"/>
          <w:szCs w:val="18"/>
        </w:rPr>
        <w:t xml:space="preserve">  一般</w:t>
      </w:r>
      <w:r>
        <w:rPr>
          <w:rFonts w:hint="eastAsia" w:ascii="宋体"/>
          <w:color w:val="000000"/>
          <w:sz w:val="18"/>
          <w:szCs w:val="18"/>
        </w:rPr>
        <w:t xml:space="preserve">□       </w:t>
      </w:r>
      <w:r>
        <w:rPr>
          <w:rFonts w:hint="eastAsia" w:ascii="宋体"/>
          <w:bCs/>
          <w:color w:val="000000"/>
          <w:sz w:val="18"/>
          <w:szCs w:val="18"/>
        </w:rPr>
        <w:t>报告单位类别：医疗机构</w:t>
      </w:r>
      <w:r>
        <w:rPr>
          <w:rFonts w:hint="eastAsia" w:ascii="宋体"/>
          <w:color w:val="000000"/>
          <w:sz w:val="18"/>
          <w:szCs w:val="18"/>
        </w:rPr>
        <w:t xml:space="preserve">□   </w:t>
      </w:r>
      <w:r>
        <w:rPr>
          <w:rFonts w:hint="eastAsia"/>
          <w:bCs/>
          <w:color w:val="000000"/>
          <w:sz w:val="18"/>
          <w:szCs w:val="18"/>
        </w:rPr>
        <w:t>经营企业</w:t>
      </w:r>
      <w:r>
        <w:rPr>
          <w:rFonts w:hint="eastAsia" w:ascii="宋体"/>
          <w:color w:val="000000"/>
          <w:sz w:val="18"/>
          <w:szCs w:val="18"/>
        </w:rPr>
        <w:t xml:space="preserve">□   生产企业□   个人□   其他□ </w:t>
      </w:r>
      <w:r>
        <w:rPr>
          <w:rFonts w:hint="eastAsia" w:ascii="宋体"/>
          <w:color w:val="000000"/>
          <w:sz w:val="18"/>
          <w:szCs w:val="18"/>
          <w:u w:val="single"/>
        </w:rPr>
        <w:t xml:space="preserve">          </w:t>
      </w:r>
      <w:r>
        <w:rPr>
          <w:rFonts w:hint="eastAsia" w:ascii="宋体"/>
          <w:b/>
          <w:bCs/>
          <w:color w:val="000000"/>
          <w:sz w:val="18"/>
          <w:szCs w:val="18"/>
          <w:u w:val="single"/>
        </w:rPr>
        <w:t xml:space="preserve">   </w:t>
      </w:r>
      <w:r>
        <w:rPr>
          <w:rFonts w:hint="eastAsia" w:ascii="宋体"/>
          <w:color w:val="000000"/>
          <w:sz w:val="18"/>
          <w:szCs w:val="18"/>
          <w:u w:val="single"/>
        </w:rPr>
        <w:t xml:space="preserve"> </w:t>
      </w:r>
      <w:r>
        <w:rPr>
          <w:rFonts w:hint="eastAsia" w:ascii="宋体"/>
          <w:color w:val="000000"/>
          <w:sz w:val="18"/>
          <w:szCs w:val="18"/>
        </w:rPr>
        <w:t xml:space="preserve"> </w:t>
      </w:r>
    </w:p>
    <w:p>
      <w:pPr>
        <w:ind w:firstLine="90" w:firstLineChars="5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 </w:t>
      </w:r>
    </w:p>
    <w:tbl>
      <w:tblPr>
        <w:tblStyle w:val="2"/>
        <w:tblW w:w="11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48"/>
        <w:gridCol w:w="199"/>
        <w:gridCol w:w="307"/>
        <w:gridCol w:w="439"/>
        <w:gridCol w:w="458"/>
        <w:gridCol w:w="576"/>
        <w:gridCol w:w="331"/>
        <w:gridCol w:w="834"/>
        <w:gridCol w:w="529"/>
        <w:gridCol w:w="210"/>
        <w:gridCol w:w="422"/>
        <w:gridCol w:w="781"/>
        <w:gridCol w:w="214"/>
        <w:gridCol w:w="265"/>
        <w:gridCol w:w="1413"/>
        <w:gridCol w:w="317"/>
        <w:gridCol w:w="9"/>
        <w:gridCol w:w="1320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71" w:type="dxa"/>
            <w:gridSpan w:val="4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患者姓名：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ind w:left="360" w:hanging="360" w:hanging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出生日期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  <w:p>
            <w:pPr>
              <w:ind w:left="360" w:hanging="360" w:hanging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或年龄：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民族：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体重（kg）：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768" w:type="dxa"/>
            <w:gridSpan w:val="6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原患疾病：</w:t>
            </w:r>
          </w:p>
        </w:tc>
        <w:tc>
          <w:tcPr>
            <w:tcW w:w="2902" w:type="dxa"/>
            <w:gridSpan w:val="6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医院名称： 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病历号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门诊号：</w:t>
            </w:r>
          </w:p>
        </w:tc>
        <w:tc>
          <w:tcPr>
            <w:tcW w:w="5345" w:type="dxa"/>
            <w:gridSpan w:val="8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既往药品不良反应/事件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不详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家族药品不良反</w:t>
            </w:r>
            <w:r>
              <w:rPr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7600950</wp:posOffset>
                      </wp:positionH>
                      <wp:positionV relativeFrom="paragraph">
                        <wp:posOffset>99060</wp:posOffset>
                      </wp:positionV>
                      <wp:extent cx="635" cy="396240"/>
                      <wp:effectExtent l="6350" t="0" r="18415" b="10160"/>
                      <wp:wrapNone/>
                      <wp:docPr id="44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9624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598.5pt;margin-top:7.8pt;height:31.2pt;width:0.05pt;z-index:251659264;mso-width-relative:page;mso-height-relative:page;" filled="f" stroked="t" coordsize="21600,21600" o:allowincell="f" o:gfxdata="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FcMf9oAAAALAQAADwAAAAAAAAABACAAAAAiAAAAZHJzL2Rvd25yZXYueG1sUEsBAhQAFAAAAAgA&#10;h07iQNzqIJ3qAQAA3QMAAA4AAAAAAAAAAQAgAAAAKQEAAGRycy9lMm9Eb2MueG1sUEsFBgAAAAAG&#10;AAYAWQEAAIU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</w:rPr>
              <w:t>应/事件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/>
                <w:color w:val="00000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不详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15" w:type="dxa"/>
            <w:gridSpan w:val="2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相关重要信息： 吸烟史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  饮酒史□  妊娠期□  肝病史□  肾病史□  过敏史□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其他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批准文号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商品名称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通用名称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（含剂型）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用法用量</w:t>
            </w:r>
          </w:p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（次剂量、途径、日次数）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用药起止时间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1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怀疑药品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17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并用药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品</w:t>
            </w:r>
          </w:p>
        </w:tc>
        <w:tc>
          <w:tcPr>
            <w:tcW w:w="948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417" w:type="dxa"/>
            <w:vMerge w:val="continue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248" w:type="dxa"/>
            <w:gridSpan w:val="11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不良反应/事件名称</w:t>
            </w:r>
            <w:r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5767" w:type="dxa"/>
            <w:gridSpan w:val="9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不良反应/事件发生时间</w:t>
            </w:r>
            <w:r>
              <w:rPr>
                <w:color w:val="000000"/>
                <w:sz w:val="18"/>
                <w:szCs w:val="18"/>
              </w:rPr>
              <w:t>：　　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月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015" w:type="dxa"/>
            <w:gridSpan w:val="20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不良反应/事件过程描述（包括症状、体征、临床检验等）及处理情况（可附页）：</w:t>
            </w:r>
          </w:p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15" w:type="dxa"/>
            <w:gridSpan w:val="2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不良反应/事件的结果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痊愈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好转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未好转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不详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有后遗症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表现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            </w:t>
            </w:r>
          </w:p>
          <w:p>
            <w:pPr>
              <w:spacing w:line="240" w:lineRule="exact"/>
              <w:ind w:firstLine="1800" w:firstLineChars="10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死亡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直接死因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死亡时间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015" w:type="dxa"/>
            <w:gridSpan w:val="2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停药或减量后，反应/事件是否消失或减轻？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是□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否□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不明□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未停药或未减量□</w:t>
            </w:r>
          </w:p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再次使用可疑药品后是否再次出现同样反应/事件？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是□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否□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不明□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未再使用□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015" w:type="dxa"/>
            <w:gridSpan w:val="20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对原患疾病的影响： 不明显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病程延长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病情加重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导致后遗症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导致死亡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关联性评价</w:t>
            </w:r>
          </w:p>
        </w:tc>
        <w:tc>
          <w:tcPr>
            <w:tcW w:w="9451" w:type="dxa"/>
            <w:gridSpan w:val="17"/>
            <w:vAlign w:val="center"/>
          </w:tcPr>
          <w:p>
            <w:pPr>
              <w:spacing w:line="2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报告人评价：　　肯定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>很可能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>可能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>可能无关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>待评价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　 </w:t>
            </w:r>
            <w:r>
              <w:rPr>
                <w:rFonts w:hint="eastAsia"/>
                <w:color w:val="000000"/>
                <w:sz w:val="18"/>
                <w:szCs w:val="18"/>
              </w:rPr>
              <w:t>无法评价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　 </w:t>
            </w:r>
            <w:r>
              <w:rPr>
                <w:rFonts w:hint="eastAsia"/>
                <w:color w:val="000000"/>
                <w:sz w:val="18"/>
                <w:szCs w:val="18"/>
              </w:rPr>
              <w:t>签名</w:t>
            </w:r>
            <w:r>
              <w:rPr>
                <w:color w:val="000000"/>
                <w:sz w:val="18"/>
                <w:szCs w:val="18"/>
              </w:rPr>
              <w:t>：　</w:t>
            </w:r>
          </w:p>
          <w:p>
            <w:pPr>
              <w:spacing w:line="2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报告单位评价：　肯定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>很可能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>可能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>可能无关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>待评价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　 </w:t>
            </w:r>
            <w:r>
              <w:rPr>
                <w:rFonts w:hint="eastAsia"/>
                <w:color w:val="000000"/>
                <w:sz w:val="18"/>
                <w:szCs w:val="18"/>
              </w:rPr>
              <w:t>无法评价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　 </w:t>
            </w:r>
            <w:r>
              <w:rPr>
                <w:rFonts w:hint="eastAsia"/>
                <w:color w:val="000000"/>
                <w:sz w:val="18"/>
                <w:szCs w:val="18"/>
              </w:rPr>
              <w:t>签名</w:t>
            </w:r>
            <w:r>
              <w:rPr>
                <w:color w:val="000000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4" w:type="dxa"/>
            <w:gridSpan w:val="3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报告人信息</w:t>
            </w:r>
          </w:p>
        </w:tc>
        <w:tc>
          <w:tcPr>
            <w:tcW w:w="3474" w:type="dxa"/>
            <w:gridSpan w:val="7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联系电话：</w:t>
            </w:r>
          </w:p>
        </w:tc>
        <w:tc>
          <w:tcPr>
            <w:tcW w:w="5977" w:type="dxa"/>
            <w:gridSpan w:val="1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职业：医生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药师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　 护士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□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其他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64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gridSpan w:val="1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电子邮箱：</w:t>
            </w:r>
          </w:p>
        </w:tc>
        <w:tc>
          <w:tcPr>
            <w:tcW w:w="4564" w:type="dxa"/>
            <w:gridSpan w:val="7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报告单位信息</w:t>
            </w:r>
          </w:p>
        </w:tc>
        <w:tc>
          <w:tcPr>
            <w:tcW w:w="2945" w:type="dxa"/>
            <w:gridSpan w:val="6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单位名称：</w:t>
            </w:r>
            <w:r>
              <w:rPr>
                <w:color w:val="000000"/>
                <w:sz w:val="18"/>
                <w:szCs w:val="18"/>
              </w:rPr>
              <w:t>　　　　　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>　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gridSpan w:val="4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联系人：</w:t>
            </w:r>
          </w:p>
        </w:tc>
        <w:tc>
          <w:tcPr>
            <w:tcW w:w="1892" w:type="dxa"/>
            <w:gridSpan w:val="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电话：</w:t>
            </w:r>
            <w:r>
              <w:rPr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报告日期：  </w:t>
            </w:r>
            <w:r>
              <w:rPr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>　　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生产企业请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填写信息来源</w:t>
            </w:r>
          </w:p>
        </w:tc>
        <w:tc>
          <w:tcPr>
            <w:tcW w:w="9451" w:type="dxa"/>
            <w:gridSpan w:val="17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医疗机构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□    经营企业□    </w:t>
            </w:r>
            <w:r>
              <w:rPr>
                <w:rFonts w:hint="eastAsia"/>
                <w:color w:val="000000"/>
                <w:sz w:val="18"/>
                <w:szCs w:val="18"/>
              </w:rPr>
              <w:t>个人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□    </w:t>
            </w:r>
            <w:r>
              <w:rPr>
                <w:rFonts w:hint="eastAsia"/>
                <w:color w:val="000000"/>
                <w:sz w:val="18"/>
                <w:szCs w:val="18"/>
              </w:rPr>
              <w:t>文献报道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□    </w:t>
            </w:r>
            <w:r>
              <w:rPr>
                <w:rFonts w:hint="eastAsia"/>
                <w:color w:val="000000"/>
                <w:sz w:val="18"/>
                <w:szCs w:val="18"/>
              </w:rPr>
              <w:t>上市后研究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□    </w:t>
            </w: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       注</w:t>
            </w:r>
          </w:p>
        </w:tc>
        <w:tc>
          <w:tcPr>
            <w:tcW w:w="9451" w:type="dxa"/>
            <w:gridSpan w:val="17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3CCAC9-6631-4736-AD2C-549996649BB8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9102770-0AE4-4973-97A8-3066218C88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DVmNzk5ZmI3YzNiNTViMzQ1M2U4MzI1ZGY0M2IifQ=="/>
    <w:docVar w:name="KSO_WPS_MARK_KEY" w:val="232a35dc-98d8-43b1-bb1e-5dc99985f264"/>
  </w:docVars>
  <w:rsids>
    <w:rsidRoot w:val="BBEAE22F"/>
    <w:rsid w:val="18F97F8A"/>
    <w:rsid w:val="BBEAE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655</Characters>
  <Lines>0</Lines>
  <Paragraphs>0</Paragraphs>
  <TotalTime>0</TotalTime>
  <ScaleCrop>false</ScaleCrop>
  <LinksUpToDate>false</LinksUpToDate>
  <CharactersWithSpaces>1205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2025-06-11T20:21:00Z</dcterms:created>
  <dc:creator>WPS_1691035677</dc:creator>
  <cp:lastModifiedBy>xgh</cp:lastModifiedBy>
  <dcterms:modified xsi:type="dcterms:W3CDTF">2025-06-18T01:38:19Z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3CDD2DE0238E8B3FD5744968E9A3BB09_41</vt:lpwstr>
  </property>
</Properties>
</file>