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  <w:highlight w:val="none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  <w:highlight w:val="none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  <w:highlight w:val="none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  <w:highlight w:val="none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北京市中医药管理局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  <w:highlight w:val="none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  <w:highlight w:val="none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ascii="宋体" w:hAnsi="宋体" w:cs="宋体"/>
          <w:sz w:val="30"/>
          <w:szCs w:val="30"/>
          <w:highlight w:val="none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  <w:highlight w:val="none"/>
        </w:rPr>
      </w:pPr>
      <w:r>
        <w:rPr>
          <w:rFonts w:hint="eastAsia" w:ascii="宋体" w:hAnsi="宋体" w:cs="宋体-18030"/>
          <w:sz w:val="30"/>
          <w:szCs w:val="30"/>
          <w:highlight w:val="none"/>
        </w:rPr>
        <w:t>供 应 商：</w:t>
      </w:r>
      <w:r>
        <w:rPr>
          <w:rFonts w:hint="eastAsia" w:ascii="宋体" w:hAnsi="宋体" w:cs="宋体-18030"/>
          <w:sz w:val="30"/>
          <w:szCs w:val="30"/>
          <w:highlight w:val="none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  <w:highlight w:val="none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  <w:highlight w:val="none"/>
        </w:rPr>
      </w:pPr>
      <w:r>
        <w:rPr>
          <w:rFonts w:hint="eastAsia" w:ascii="宋体" w:hAnsi="宋体" w:cs="宋体-18030"/>
          <w:sz w:val="30"/>
          <w:szCs w:val="30"/>
          <w:highlight w:val="none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  <w:highlight w:val="none"/>
        </w:rPr>
      </w:pPr>
      <w:r>
        <w:rPr>
          <w:highlight w:val="none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ascii="宋体" w:hAnsi="宋体" w:eastAsiaTheme="minorEastAsia" w:cstheme="minorBidi"/>
          <w:b/>
          <w:color w:val="auto"/>
          <w:spacing w:val="4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color w:val="auto"/>
          <w:spacing w:val="4"/>
          <w:kern w:val="2"/>
          <w:sz w:val="48"/>
          <w:szCs w:val="48"/>
          <w:highlight w:val="none"/>
          <w:lang w:val="en-US" w:eastAsia="zh-CN" w:bidi="ar-SA"/>
        </w:rPr>
        <w:t>目录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2"/>
        <w:rPr>
          <w:kern w:val="2"/>
          <w:szCs w:val="48"/>
          <w:highlight w:val="none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  <w:highlight w:val="none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  <w:highlight w:val="none"/>
        </w:rPr>
      </w:pPr>
      <w:r>
        <w:rPr>
          <w:b/>
          <w:sz w:val="36"/>
          <w:szCs w:val="36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  <w:highlight w:val="none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  <w:highlight w:val="none"/>
        </w:rPr>
      </w:pPr>
      <w:r>
        <w:rPr>
          <w:rStyle w:val="11"/>
          <w:rFonts w:hint="eastAsia" w:ascii="黑体" w:eastAsia="黑体"/>
          <w:sz w:val="32"/>
          <w:szCs w:val="32"/>
          <w:highlight w:val="none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  <w:highlight w:val="none"/>
        </w:rPr>
      </w:pPr>
      <w:r>
        <w:rPr>
          <w:rStyle w:val="11"/>
          <w:rFonts w:hint="eastAsia" w:ascii="黑体" w:eastAsia="黑体"/>
          <w:sz w:val="32"/>
          <w:szCs w:val="32"/>
          <w:highlight w:val="none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  <w:highlight w:val="none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  <w:highlight w:val="none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highlight w:val="none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  <w:highlight w:val="none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  <w:highlight w:val="none"/>
        </w:rPr>
      </w:pPr>
      <w:r>
        <w:rPr>
          <w:rStyle w:val="11"/>
          <w:rFonts w:hint="eastAsia" w:ascii="黑体" w:eastAsia="黑体"/>
          <w:sz w:val="32"/>
          <w:szCs w:val="32"/>
          <w:highlight w:val="none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  <w:highlight w:val="none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  <w:highlight w:val="none"/>
        </w:rPr>
      </w:pPr>
      <w:r>
        <w:rPr>
          <w:rStyle w:val="11"/>
          <w:rFonts w:hint="eastAsia" w:ascii="黑体" w:eastAsia="黑体"/>
          <w:sz w:val="32"/>
          <w:szCs w:val="32"/>
          <w:highlight w:val="none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  <w:highlight w:val="none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  <w:highlight w:val="none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  <w:highlight w:val="none"/>
        </w:rPr>
      </w:pPr>
      <w:r>
        <w:rPr>
          <w:rFonts w:hAnsi="宋体"/>
          <w:b/>
          <w:bCs/>
          <w:sz w:val="44"/>
          <w:szCs w:val="44"/>
          <w:highlight w:val="none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  <w:bookmarkStart w:id="2" w:name="_Toc73546445"/>
      <w:bookmarkStart w:id="3" w:name="_Toc73534300"/>
      <w:r>
        <w:rPr>
          <w:rFonts w:hint="eastAsia"/>
          <w:kern w:val="2"/>
          <w:szCs w:val="48"/>
          <w:highlight w:val="none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  <w:highlight w:val="none"/>
        </w:rPr>
        <w:t>根据</w:t>
      </w:r>
    </w:p>
    <w:p>
      <w:pPr>
        <w:pStyle w:val="2"/>
        <w:rPr>
          <w:kern w:val="2"/>
          <w:sz w:val="36"/>
          <w:szCs w:val="36"/>
          <w:highlight w:val="none"/>
        </w:rPr>
      </w:pPr>
      <w:r>
        <w:rPr>
          <w:rFonts w:hint="eastAsia"/>
          <w:kern w:val="2"/>
          <w:sz w:val="36"/>
          <w:szCs w:val="36"/>
          <w:highlight w:val="none"/>
        </w:rPr>
        <w:t>（根据遴选</w:t>
      </w:r>
      <w:r>
        <w:rPr>
          <w:rFonts w:hint="eastAsia"/>
          <w:kern w:val="2"/>
          <w:sz w:val="36"/>
          <w:szCs w:val="36"/>
          <w:highlight w:val="none"/>
          <w:lang w:eastAsia="zh-CN"/>
        </w:rPr>
        <w:t>公告</w:t>
      </w:r>
      <w:r>
        <w:rPr>
          <w:rFonts w:hint="eastAsia"/>
          <w:kern w:val="2"/>
          <w:sz w:val="36"/>
          <w:szCs w:val="36"/>
          <w:highlight w:val="none"/>
        </w:rPr>
        <w:t>要求提供以下资质文件）</w:t>
      </w:r>
    </w:p>
    <w:p>
      <w:pPr>
        <w:pStyle w:val="7"/>
        <w:rPr>
          <w:rFonts w:hint="eastAsia"/>
          <w:highlight w:val="none"/>
        </w:rPr>
      </w:pPr>
      <w:r>
        <w:rPr>
          <w:highlight w:val="none"/>
        </w:rPr>
        <w:br w:type="page"/>
      </w: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2"/>
        <w:rPr>
          <w:rFonts w:hint="eastAsia"/>
          <w:kern w:val="2"/>
          <w:sz w:val="36"/>
          <w:highlight w:val="none"/>
        </w:rPr>
      </w:pPr>
      <w:bookmarkStart w:id="4" w:name="_Toc73534301"/>
      <w:bookmarkStart w:id="5" w:name="_Toc73546446"/>
      <w:r>
        <w:rPr>
          <w:rFonts w:hint="eastAsia"/>
          <w:kern w:val="2"/>
          <w:sz w:val="36"/>
          <w:highlight w:val="none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highlight w:val="none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  <w:highlight w:val="none"/>
        </w:rPr>
      </w:pPr>
    </w:p>
    <w:p>
      <w:pPr>
        <w:jc w:val="center"/>
        <w:rPr>
          <w:highlight w:val="none"/>
        </w:rPr>
      </w:pPr>
      <w:r>
        <w:rPr>
          <w:highlight w:val="none"/>
        </w:rPr>
        <w:br w:type="page"/>
      </w: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/>
          <w:b/>
          <w:bCs/>
          <w:kern w:val="2"/>
          <w:sz w:val="36"/>
          <w:highlight w:val="none"/>
        </w:rPr>
      </w:pPr>
      <w:r>
        <w:rPr>
          <w:rFonts w:hint="eastAsia"/>
          <w:b/>
          <w:bCs/>
          <w:kern w:val="2"/>
          <w:sz w:val="36"/>
          <w:highlight w:val="none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highlight w:val="none"/>
          <w:lang w:eastAsia="zh-CN"/>
        </w:rPr>
      </w:pPr>
      <w:r>
        <w:rPr>
          <w:b/>
          <w:bCs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highlight w:val="none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中医药管理局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highlight w:val="none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在参加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项目遴选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活动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jc w:val="center"/>
        <w:rPr>
          <w:rFonts w:hint="eastAsia"/>
          <w:b/>
          <w:bCs/>
          <w:kern w:val="2"/>
          <w:sz w:val="36"/>
          <w:highlight w:val="none"/>
          <w:lang w:eastAsia="zh-CN"/>
        </w:rPr>
      </w:pPr>
      <w:r>
        <w:rPr>
          <w:rFonts w:hint="eastAsia"/>
          <w:b/>
          <w:bCs/>
          <w:kern w:val="2"/>
          <w:sz w:val="36"/>
          <w:highlight w:val="none"/>
        </w:rPr>
        <w:t>证明文件</w:t>
      </w:r>
      <w:r>
        <w:rPr>
          <w:rFonts w:hint="eastAsia"/>
          <w:b/>
          <w:bCs/>
          <w:kern w:val="2"/>
          <w:sz w:val="36"/>
          <w:highlight w:val="none"/>
          <w:lang w:val="en-US" w:eastAsia="zh-CN"/>
        </w:rPr>
        <w:t>3</w:t>
      </w:r>
      <w:r>
        <w:rPr>
          <w:rFonts w:hint="eastAsia"/>
          <w:b/>
          <w:bCs/>
          <w:kern w:val="2"/>
          <w:sz w:val="36"/>
          <w:highlight w:val="none"/>
        </w:rPr>
        <w:t xml:space="preserve"> </w:t>
      </w:r>
      <w:r>
        <w:rPr>
          <w:rFonts w:hint="eastAsia"/>
          <w:b/>
          <w:bCs/>
          <w:kern w:val="2"/>
          <w:sz w:val="36"/>
          <w:highlight w:val="none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highlight w:val="none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highlight w:val="none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highlight w:val="none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highlight w:val="none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rPr>
          <w:rFonts w:hint="eastAsia"/>
          <w:kern w:val="2"/>
          <w:szCs w:val="48"/>
          <w:highlight w:val="none"/>
        </w:rPr>
      </w:pPr>
      <w:bookmarkStart w:id="6" w:name="bookmark4"/>
      <w:bookmarkEnd w:id="6"/>
      <w:bookmarkStart w:id="7" w:name="bookmark3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kern w:val="2"/>
          <w:szCs w:val="48"/>
          <w:highlight w:val="none"/>
        </w:rPr>
      </w:pPr>
      <w:r>
        <w:rPr>
          <w:rFonts w:hint="eastAsia"/>
          <w:kern w:val="2"/>
          <w:szCs w:val="48"/>
          <w:highlight w:val="none"/>
        </w:rPr>
        <w:t>三、</w:t>
      </w:r>
      <w:r>
        <w:rPr>
          <w:rFonts w:hint="eastAsia"/>
          <w:kern w:val="2"/>
          <w:szCs w:val="48"/>
          <w:highlight w:val="none"/>
          <w:lang w:eastAsia="zh-CN"/>
        </w:rPr>
        <w:t>遴选公告</w:t>
      </w:r>
      <w:r>
        <w:rPr>
          <w:rFonts w:hint="eastAsia"/>
          <w:kern w:val="2"/>
          <w:szCs w:val="48"/>
          <w:highlight w:val="none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  <w:highlight w:val="none"/>
        </w:rPr>
      </w:pPr>
    </w:p>
    <w:p>
      <w:pPr>
        <w:jc w:val="center"/>
        <w:rPr>
          <w:b/>
          <w:highlight w:val="none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等</w:t>
      </w:r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highlight w:val="none"/>
        </w:rPr>
      </w:pPr>
      <w:r>
        <w:rPr>
          <w:rFonts w:ascii="黑体" w:hAnsi="黑体" w:eastAsia="黑体"/>
          <w:b w:val="0"/>
          <w:bCs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>注：1.</w:t>
      </w:r>
      <w:r>
        <w:rPr>
          <w:rFonts w:hint="eastAsia" w:ascii="宋体" w:hAnsi="宋体"/>
          <w:highlight w:val="none"/>
        </w:rPr>
        <w:t xml:space="preserve"> 供应商</w:t>
      </w:r>
      <w:r>
        <w:rPr>
          <w:rFonts w:ascii="宋体" w:hAnsi="宋体"/>
          <w:highlight w:val="none"/>
        </w:rPr>
        <w:t>应如实列出以上情况，如有隐瞒，一经查实将导致其</w:t>
      </w:r>
      <w:r>
        <w:rPr>
          <w:rFonts w:hint="eastAsia" w:ascii="宋体" w:hAnsi="宋体"/>
          <w:highlight w:val="none"/>
        </w:rPr>
        <w:t>遴选</w:t>
      </w:r>
      <w:r>
        <w:rPr>
          <w:rFonts w:ascii="宋体" w:hAnsi="宋体"/>
          <w:highlight w:val="none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 xml:space="preserve">2. </w:t>
      </w:r>
      <w:r>
        <w:rPr>
          <w:rFonts w:hint="eastAsia" w:ascii="宋体" w:hAnsi="宋体"/>
          <w:highlight w:val="none"/>
        </w:rPr>
        <w:t>供应商</w:t>
      </w:r>
      <w:r>
        <w:rPr>
          <w:rFonts w:ascii="宋体" w:hAnsi="宋体"/>
          <w:highlight w:val="none"/>
        </w:rPr>
        <w:t>应</w:t>
      </w:r>
      <w:r>
        <w:rPr>
          <w:rFonts w:hint="eastAsia" w:ascii="宋体" w:hAnsi="宋体"/>
          <w:highlight w:val="none"/>
        </w:rPr>
        <w:t>按照要求提供业绩证明材料</w:t>
      </w:r>
      <w:r>
        <w:rPr>
          <w:rFonts w:hint="default" w:ascii="宋体" w:hAnsi="宋体"/>
          <w:highlight w:val="none"/>
          <w:lang w:eastAsia="zh-CN"/>
        </w:rPr>
        <w:t>（</w:t>
      </w:r>
      <w:r>
        <w:rPr>
          <w:rFonts w:hint="default" w:ascii="宋体" w:hAnsi="宋体" w:eastAsiaTheme="minorEastAsia" w:cstheme="minorBidi"/>
          <w:highlight w:val="none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highlight w:val="none"/>
          <w:lang w:eastAsia="zh-CN"/>
        </w:rPr>
        <w:t>）</w:t>
      </w:r>
      <w:r>
        <w:rPr>
          <w:rFonts w:ascii="宋体" w:hAnsi="宋体"/>
          <w:highlight w:val="none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  <w:highlight w:val="none"/>
        </w:rPr>
      </w:pPr>
    </w:p>
    <w:p>
      <w:pPr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Ansi="宋体"/>
          <w:szCs w:val="21"/>
          <w:highlight w:val="none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</w:pPr>
    </w:p>
    <w:p>
      <w:pPr>
        <w:ind w:firstLine="720" w:firstLineChars="300"/>
        <w:rPr>
          <w:rFonts w:hint="eastAsia"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请按标题对应撰写，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包含参与项目的专家资源、工作报告的内部审核程序等内容）；4.风险控制方案；5.保密措施等</w:t>
      </w:r>
      <w:bookmarkStart w:id="8" w:name="_GoBack"/>
      <w:bookmarkEnd w:id="8"/>
      <w:r>
        <w:rPr>
          <w:rFonts w:hint="eastAsia" w:ascii="黑体" w:hAnsi="黑体" w:eastAsia="黑体"/>
          <w:b w:val="0"/>
          <w:bCs/>
          <w:sz w:val="24"/>
          <w:szCs w:val="24"/>
          <w:highlight w:val="none"/>
        </w:rPr>
        <w:br w:type="page"/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highlight w:val="none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  <w:t>证书复印件等证明材料；项目业绩经验须提供合同，含首页、金额页、主要内容页、签字盖章页</w:t>
      </w:r>
    </w:p>
    <w:p>
      <w:pPr>
        <w:ind w:firstLine="480" w:firstLineChars="200"/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  <w:t>说明：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1.若团队人员无法提供劳动合同的需说明原因；</w:t>
      </w:r>
    </w:p>
    <w:p>
      <w:pPr>
        <w:numPr>
          <w:ilvl w:val="0"/>
          <w:numId w:val="0"/>
        </w:numPr>
        <w:ind w:left="958" w:leftChars="456" w:firstLine="240" w:firstLineChars="100"/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2.项目业绩经验与“供应商业绩”重复的，可不再提供合同证明材料，并在表格中注明“该业绩与供应商业绩证明材料相同”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highlight w:val="none"/>
        </w:rPr>
      </w:pPr>
    </w:p>
    <w:p>
      <w:pPr>
        <w:jc w:val="center"/>
        <w:rPr>
          <w:rFonts w:hint="eastAsia" w:ascii="宋体" w:hAnsi="宋体"/>
          <w:b/>
          <w:sz w:val="28"/>
          <w:highlight w:val="none"/>
        </w:rPr>
      </w:pPr>
      <w:r>
        <w:rPr>
          <w:rFonts w:hint="eastAsia" w:ascii="宋体" w:hAnsi="宋体"/>
          <w:b/>
          <w:sz w:val="28"/>
          <w:highlight w:val="none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  <w:highlight w:val="none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jc w:val="center"/>
        <w:rPr>
          <w:rFonts w:hint="eastAsia" w:ascii="宋体" w:hAnsi="宋体"/>
          <w:b/>
          <w:sz w:val="24"/>
          <w:highlight w:val="none"/>
        </w:rPr>
      </w:pPr>
      <w:r>
        <w:rPr>
          <w:rFonts w:ascii="黑体" w:hAnsi="黑体" w:eastAsia="黑体"/>
          <w:b/>
          <w:sz w:val="32"/>
          <w:szCs w:val="32"/>
          <w:highlight w:val="none"/>
        </w:rPr>
        <w:br w:type="page"/>
      </w:r>
      <w:r>
        <w:rPr>
          <w:rFonts w:hint="eastAsia" w:ascii="宋体" w:hAnsi="宋体"/>
          <w:b/>
          <w:sz w:val="24"/>
          <w:highlight w:val="none"/>
        </w:rPr>
        <w:t>人员</w:t>
      </w:r>
      <w:r>
        <w:rPr>
          <w:rFonts w:ascii="宋体" w:hAnsi="宋体"/>
          <w:b/>
          <w:sz w:val="24"/>
          <w:highlight w:val="none"/>
        </w:rPr>
        <w:t>简历表</w:t>
      </w:r>
      <w:r>
        <w:rPr>
          <w:rFonts w:hint="eastAsia" w:ascii="宋体" w:hAnsi="宋体"/>
          <w:b/>
          <w:sz w:val="24"/>
          <w:highlight w:val="none"/>
        </w:rPr>
        <w:t>（</w:t>
      </w:r>
      <w:r>
        <w:rPr>
          <w:rFonts w:hint="eastAsia" w:ascii="宋体" w:hAnsi="宋体"/>
          <w:b/>
          <w:sz w:val="24"/>
          <w:highlight w:val="none"/>
          <w:lang w:eastAsia="zh-CN"/>
        </w:rPr>
        <w:t>参考</w:t>
      </w:r>
      <w:r>
        <w:rPr>
          <w:rFonts w:hint="eastAsia" w:ascii="宋体" w:hAnsi="宋体"/>
          <w:b/>
          <w:sz w:val="24"/>
          <w:highlight w:val="none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default" w:ascii="宋体" w:hAnsi="宋体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*******（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该业绩与供应商业绩证明材料相同）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  <w:highlight w:val="none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  <w:r>
        <w:rPr>
          <w:rFonts w:ascii="黑体" w:hAnsi="黑体" w:eastAsia="黑体"/>
          <w:b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（</w:t>
      </w:r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highlight w:val="none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highlight w:val="none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/>
          <w:sz w:val="32"/>
          <w:szCs w:val="32"/>
          <w:highlight w:val="none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anumSquare">
    <w:panose1 w:val="020B0600000101010101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1FDF9319"/>
    <w:rsid w:val="23F7F032"/>
    <w:rsid w:val="2F5EA3C4"/>
    <w:rsid w:val="37DF4F8E"/>
    <w:rsid w:val="37FE3281"/>
    <w:rsid w:val="4F3FF165"/>
    <w:rsid w:val="4FFD4B5F"/>
    <w:rsid w:val="55FE2A42"/>
    <w:rsid w:val="5FEB16BC"/>
    <w:rsid w:val="6CBB10E1"/>
    <w:rsid w:val="6CF6AD10"/>
    <w:rsid w:val="7B9EE101"/>
    <w:rsid w:val="7BBDFBE5"/>
    <w:rsid w:val="7D77E771"/>
    <w:rsid w:val="7DFFAA88"/>
    <w:rsid w:val="7FBD1BEE"/>
    <w:rsid w:val="7FCFB1DE"/>
    <w:rsid w:val="9C971711"/>
    <w:rsid w:val="B7DDD97D"/>
    <w:rsid w:val="BFD96769"/>
    <w:rsid w:val="D7EC931A"/>
    <w:rsid w:val="E7F92E46"/>
    <w:rsid w:val="EF7D1C70"/>
    <w:rsid w:val="F7BB5854"/>
    <w:rsid w:val="F9A62EA5"/>
    <w:rsid w:val="FEFF4963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0</TotalTime>
  <ScaleCrop>false</ScaleCrop>
  <LinksUpToDate>false</LinksUpToDate>
  <CharactersWithSpaces>33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2022-07-08T12:57:00Z</dcterms:created>
  <dc:creator>wen010307@outlook.com</dc:creator>
  <cp:lastModifiedBy>曹晗</cp:lastModifiedBy>
  <cp:lastPrinted>2022-07-12T02:19:00Z</cp:lastPrinted>
  <dcterms:modified xsi:type="dcterms:W3CDTF">2024-04-10T11:46:01Z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