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bCs/>
          <w:sz w:val="32"/>
          <w:szCs w:val="32"/>
        </w:rPr>
      </w:pPr>
      <w:r>
        <w:rPr>
          <w:rFonts w:hint="eastAsia" w:ascii="黑体" w:hAnsi="黑体" w:eastAsia="黑体" w:cs="黑体"/>
          <w:bCs/>
          <w:sz w:val="32"/>
          <w:szCs w:val="32"/>
        </w:rPr>
        <w:t>附件3</w:t>
      </w:r>
    </w:p>
    <w:p>
      <w:pPr>
        <w:spacing w:line="560" w:lineRule="exact"/>
        <w:jc w:val="center"/>
        <w:rPr>
          <w:rFonts w:ascii="方正小标宋简体" w:hAnsi="方正小标宋简体" w:eastAsia="方正小标宋简体" w:cs="方正小标宋简体"/>
          <w:b/>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rPr>
        <w:t>第七批北京市级老中医药专家学术经验继承工作继承人申报流程说明</w:t>
      </w:r>
    </w:p>
    <w:p>
      <w:pPr>
        <w:spacing w:line="560" w:lineRule="exact"/>
        <w:ind w:firstLine="640" w:firstLineChars="200"/>
        <w:jc w:val="left"/>
        <w:rPr>
          <w:rFonts w:ascii="CESI仿宋-GB2312" w:hAnsi="CESI仿宋-GB2312" w:eastAsia="CESI仿宋-GB2312" w:cs="CESI仿宋-GB2312"/>
          <w:sz w:val="32"/>
          <w:szCs w:val="32"/>
        </w:rPr>
      </w:pP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为规范第七批北京市级中医药专家学术经验继承工作学术继承人选拔招录</w:t>
      </w:r>
      <w:bookmarkStart w:id="9" w:name="_GoBack"/>
      <w:bookmarkEnd w:id="9"/>
      <w:r>
        <w:rPr>
          <w:rFonts w:hint="eastAsia" w:ascii="CESI仿宋-GB2312" w:hAnsi="CESI仿宋-GB2312" w:eastAsia="CESI仿宋-GB2312" w:cs="CESI仿宋-GB2312"/>
          <w:sz w:val="32"/>
          <w:szCs w:val="32"/>
        </w:rPr>
        <w:t>工作，保障申报过程公平、有序、规范，结合师承教育双向选择、指导老师择优遴选的工作特点，本批次继承人招录实行</w:t>
      </w:r>
      <w:r>
        <w:rPr>
          <w:rFonts w:hint="eastAsia" w:ascii="CESI仿宋-GB2312" w:hAnsi="CESI仿宋-GB2312" w:eastAsia="CESI仿宋-GB2312" w:cs="CESI仿宋-GB2312"/>
          <w:b/>
          <w:sz w:val="32"/>
          <w:szCs w:val="32"/>
        </w:rPr>
        <w:t>顺序志愿、分阶段限时审核</w:t>
      </w:r>
      <w:r>
        <w:rPr>
          <w:rFonts w:hint="eastAsia" w:ascii="CESI仿宋-GB2312" w:hAnsi="CESI仿宋-GB2312" w:eastAsia="CESI仿宋-GB2312" w:cs="CESI仿宋-GB2312"/>
          <w:sz w:val="32"/>
          <w:szCs w:val="32"/>
        </w:rPr>
        <w:t>模式。现将具体申报及录取流程说明如下：</w:t>
      </w:r>
    </w:p>
    <w:p>
      <w:pPr>
        <w:spacing w:line="560" w:lineRule="exact"/>
        <w:ind w:firstLine="642" w:firstLineChars="200"/>
        <w:jc w:val="left"/>
        <w:outlineLvl w:val="1"/>
        <w:rPr>
          <w:rFonts w:ascii="方正黑体_GBK" w:hAnsi="方正黑体_GBK" w:eastAsia="方正黑体_GBK" w:cs="方正黑体_GBK"/>
          <w:sz w:val="32"/>
          <w:szCs w:val="32"/>
        </w:rPr>
      </w:pPr>
      <w:bookmarkStart w:id="0" w:name="heading_0"/>
      <w:r>
        <w:rPr>
          <w:rFonts w:hint="eastAsia" w:ascii="方正黑体_GBK" w:hAnsi="方正黑体_GBK" w:eastAsia="方正黑体_GBK" w:cs="方正黑体_GBK"/>
          <w:b/>
          <w:sz w:val="32"/>
          <w:szCs w:val="32"/>
        </w:rPr>
        <w:t>一、基本申报规则</w:t>
      </w:r>
      <w:bookmarkEnd w:id="0"/>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1. </w:t>
      </w:r>
      <w:r>
        <w:rPr>
          <w:rFonts w:hint="eastAsia" w:ascii="CESI仿宋-GB2312" w:hAnsi="CESI仿宋-GB2312" w:eastAsia="CESI仿宋-GB2312" w:cs="CESI仿宋-GB2312"/>
          <w:b/>
          <w:sz w:val="32"/>
          <w:szCs w:val="32"/>
        </w:rPr>
        <w:t>志愿设置</w:t>
      </w:r>
      <w:r>
        <w:rPr>
          <w:rFonts w:hint="eastAsia" w:ascii="CESI仿宋-GB2312" w:hAnsi="CESI仿宋-GB2312" w:eastAsia="CESI仿宋-GB2312" w:cs="CESI仿宋-GB2312"/>
          <w:sz w:val="32"/>
          <w:szCs w:val="32"/>
        </w:rPr>
        <w:t>：每位申报人员最多可填报3名不同指导老师，依次为第一志愿、第二志愿、第三志愿，不得重复填报同一指导老师，可以只填报一个或两个志愿。</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2. </w:t>
      </w:r>
      <w:r>
        <w:rPr>
          <w:rFonts w:hint="eastAsia" w:ascii="CESI仿宋-GB2312" w:hAnsi="CESI仿宋-GB2312" w:eastAsia="CESI仿宋-GB2312" w:cs="CESI仿宋-GB2312"/>
          <w:b/>
          <w:sz w:val="32"/>
          <w:szCs w:val="32"/>
        </w:rPr>
        <w:t>名额限制</w:t>
      </w:r>
      <w:r>
        <w:rPr>
          <w:rFonts w:hint="eastAsia" w:ascii="CESI仿宋-GB2312" w:hAnsi="CESI仿宋-GB2312" w:eastAsia="CESI仿宋-GB2312" w:cs="CESI仿宋-GB2312"/>
          <w:sz w:val="32"/>
          <w:szCs w:val="32"/>
        </w:rPr>
        <w:t>：每位指导老师本批次最多招收2名学术继承人，名额招满后不再接收新申报人员。</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3. </w:t>
      </w:r>
      <w:r>
        <w:rPr>
          <w:rFonts w:hint="eastAsia" w:ascii="CESI仿宋-GB2312" w:hAnsi="CESI仿宋-GB2312" w:eastAsia="CESI仿宋-GB2312" w:cs="CESI仿宋-GB2312"/>
          <w:b/>
          <w:sz w:val="32"/>
          <w:szCs w:val="32"/>
        </w:rPr>
        <w:t>录取方式</w:t>
      </w:r>
      <w:r>
        <w:rPr>
          <w:rFonts w:hint="eastAsia" w:ascii="CESI仿宋-GB2312" w:hAnsi="CESI仿宋-GB2312" w:eastAsia="CESI仿宋-GB2312" w:cs="CESI仿宋-GB2312"/>
          <w:sz w:val="32"/>
          <w:szCs w:val="32"/>
        </w:rPr>
        <w:t>：由指导老师根据申报人员资质、优先条件、从业情况、师承适配度等进行人工综合择优录取，指导老师也可以在录取前自行组织笔试或面试进行继承人的遴选，以指导老师审核意见为准。</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4. </w:t>
      </w:r>
      <w:r>
        <w:rPr>
          <w:rFonts w:hint="eastAsia" w:ascii="CESI仿宋-GB2312" w:hAnsi="CESI仿宋-GB2312" w:eastAsia="CESI仿宋-GB2312" w:cs="CESI仿宋-GB2312"/>
          <w:b/>
          <w:sz w:val="32"/>
          <w:szCs w:val="32"/>
        </w:rPr>
        <w:t>录取结果</w:t>
      </w:r>
      <w:r>
        <w:rPr>
          <w:rFonts w:hint="eastAsia" w:ascii="CESI仿宋-GB2312" w:hAnsi="CESI仿宋-GB2312" w:eastAsia="CESI仿宋-GB2312" w:cs="CESI仿宋-GB2312"/>
          <w:sz w:val="32"/>
          <w:szCs w:val="32"/>
        </w:rPr>
        <w:t>：每名申报人员最终只能被一位</w:t>
      </w:r>
      <w:r>
        <w:rPr>
          <w:rFonts w:hint="eastAsia" w:ascii="CESI仿宋-GB2312" w:hAnsi="CESI仿宋-GB2312" w:eastAsia="CESI仿宋-GB2312" w:cs="CESI仿宋-GB2312"/>
          <w:sz w:val="32"/>
          <w:szCs w:val="32"/>
          <w:lang w:eastAsia="zh-CN"/>
        </w:rPr>
        <w:t>指导老师</w:t>
      </w:r>
      <w:r>
        <w:rPr>
          <w:rFonts w:hint="eastAsia" w:ascii="CESI仿宋-GB2312" w:hAnsi="CESI仿宋-GB2312" w:eastAsia="CESI仿宋-GB2312" w:cs="CESI仿宋-GB2312"/>
          <w:sz w:val="32"/>
          <w:szCs w:val="32"/>
        </w:rPr>
        <w:t>录取，一经录取即确定师承关系，不再参与后续志愿审核。</w:t>
      </w:r>
    </w:p>
    <w:p>
      <w:pPr>
        <w:spacing w:line="560" w:lineRule="exact"/>
        <w:ind w:firstLine="642" w:firstLineChars="200"/>
        <w:jc w:val="left"/>
        <w:outlineLvl w:val="1"/>
        <w:rPr>
          <w:rFonts w:ascii="方正黑体_GBK" w:hAnsi="方正黑体_GBK" w:eastAsia="方正黑体_GBK" w:cs="方正黑体_GBK"/>
          <w:sz w:val="32"/>
          <w:szCs w:val="32"/>
        </w:rPr>
      </w:pPr>
      <w:bookmarkStart w:id="1" w:name="heading_1"/>
      <w:r>
        <w:rPr>
          <w:rFonts w:hint="eastAsia" w:ascii="方正黑体_GBK" w:hAnsi="方正黑体_GBK" w:eastAsia="方正黑体_GBK" w:cs="方正黑体_GBK"/>
          <w:b/>
          <w:sz w:val="32"/>
          <w:szCs w:val="32"/>
        </w:rPr>
        <w:t>二、志愿录取原则</w:t>
      </w:r>
      <w:bookmarkEnd w:id="1"/>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本次招录严格执行</w:t>
      </w:r>
      <w:r>
        <w:rPr>
          <w:rFonts w:hint="eastAsia" w:ascii="CESI仿宋-GB2312" w:hAnsi="CESI仿宋-GB2312" w:eastAsia="CESI仿宋-GB2312" w:cs="CESI仿宋-GB2312"/>
          <w:b/>
          <w:sz w:val="32"/>
          <w:szCs w:val="32"/>
        </w:rPr>
        <w:t>优先第一志愿、依次顺延</w:t>
      </w:r>
      <w:r>
        <w:rPr>
          <w:rFonts w:hint="eastAsia" w:ascii="CESI仿宋-GB2312" w:hAnsi="CESI仿宋-GB2312" w:eastAsia="CESI仿宋-GB2312" w:cs="CESI仿宋-GB2312"/>
          <w:sz w:val="32"/>
          <w:szCs w:val="32"/>
        </w:rPr>
        <w:t>的顺序录取规则：</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优先审核申报人员的第一志愿，第一志愿审核结束后，方可启动第二志愿审核；</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 第二志愿审核结束后，方可启动第三志愿审核；</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 申报人员同一时间仅在一个志愿档位参与审核，不会同时被多位指导老师审核；</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 上一志愿未被录取（指导老师拒绝或逾期未审核），自动顺延进入下一志愿审核。</w:t>
      </w:r>
    </w:p>
    <w:p>
      <w:pPr>
        <w:spacing w:line="560" w:lineRule="exact"/>
        <w:ind w:firstLine="642" w:firstLineChars="200"/>
        <w:jc w:val="left"/>
        <w:outlineLvl w:val="1"/>
        <w:rPr>
          <w:rFonts w:ascii="方正黑体_GBK" w:hAnsi="方正黑体_GBK" w:eastAsia="方正黑体_GBK" w:cs="方正黑体_GBK"/>
          <w:sz w:val="32"/>
          <w:szCs w:val="32"/>
        </w:rPr>
      </w:pPr>
      <w:bookmarkStart w:id="2" w:name="heading_2"/>
      <w:r>
        <w:rPr>
          <w:rFonts w:hint="eastAsia" w:ascii="方正黑体_GBK" w:hAnsi="方正黑体_GBK" w:eastAsia="方正黑体_GBK" w:cs="方正黑体_GBK"/>
          <w:b/>
          <w:sz w:val="32"/>
          <w:szCs w:val="32"/>
        </w:rPr>
        <w:t>三、全流程公开阶段说明</w:t>
      </w:r>
      <w:bookmarkEnd w:id="2"/>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本批次招录分为</w:t>
      </w:r>
      <w:r>
        <w:rPr>
          <w:rFonts w:hint="eastAsia" w:ascii="CESI仿宋-GB2312" w:hAnsi="CESI仿宋-GB2312" w:eastAsia="CESI仿宋-GB2312" w:cs="CESI仿宋-GB2312"/>
          <w:b/>
          <w:sz w:val="32"/>
          <w:szCs w:val="32"/>
        </w:rPr>
        <w:t>继承人资格及志愿填报审核、第一志愿审核、第二志愿审核、第三志愿审核</w:t>
      </w:r>
      <w:r>
        <w:rPr>
          <w:rFonts w:hint="eastAsia" w:ascii="CESI仿宋-GB2312" w:hAnsi="CESI仿宋-GB2312" w:eastAsia="CESI仿宋-GB2312" w:cs="CESI仿宋-GB2312"/>
          <w:sz w:val="32"/>
          <w:szCs w:val="32"/>
        </w:rPr>
        <w:t>四个阶段，所有人员须严格按以下时间节点完成操作，每轮志愿截止时间都是当日24时。</w:t>
      </w:r>
    </w:p>
    <w:p>
      <w:pPr>
        <w:spacing w:line="560" w:lineRule="exact"/>
        <w:ind w:firstLine="320" w:firstLineChars="100"/>
        <w:jc w:val="left"/>
        <w:outlineLvl w:val="2"/>
        <w:rPr>
          <w:rFonts w:ascii="CESI仿宋-GB2312" w:hAnsi="CESI仿宋-GB2312" w:eastAsia="CESI仿宋-GB2312" w:cs="CESI仿宋-GB2312"/>
          <w:sz w:val="32"/>
          <w:szCs w:val="32"/>
        </w:rPr>
      </w:pPr>
      <w:bookmarkStart w:id="3" w:name="heading_3"/>
      <w:r>
        <w:rPr>
          <w:rFonts w:hint="eastAsia" w:ascii="CESI仿宋-GB2312" w:hAnsi="CESI仿宋-GB2312" w:eastAsia="CESI仿宋-GB2312" w:cs="CESI仿宋-GB2312"/>
          <w:b/>
          <w:sz w:val="32"/>
          <w:szCs w:val="32"/>
        </w:rPr>
        <w:t>（一）继承人资格及志愿填报审核</w:t>
      </w:r>
      <w:bookmarkEnd w:id="3"/>
      <w:r>
        <w:rPr>
          <w:rFonts w:hint="eastAsia" w:ascii="CESI仿宋-GB2312" w:hAnsi="CESI仿宋-GB2312" w:eastAsia="CESI仿宋-GB2312" w:cs="CESI仿宋-GB2312"/>
          <w:b/>
          <w:sz w:val="32"/>
          <w:szCs w:val="32"/>
        </w:rPr>
        <w:t>（2026年</w:t>
      </w:r>
      <w:r>
        <w:rPr>
          <w:rFonts w:ascii="CESI仿宋-GB2312" w:hAnsi="CESI仿宋-GB2312" w:eastAsia="CESI仿宋-GB2312" w:cs="CESI仿宋-GB2312"/>
          <w:b/>
          <w:sz w:val="32"/>
          <w:szCs w:val="32"/>
        </w:rPr>
        <w:t>8</w:t>
      </w:r>
      <w:r>
        <w:rPr>
          <w:rFonts w:hint="eastAsia" w:ascii="CESI仿宋-GB2312" w:hAnsi="CESI仿宋-GB2312" w:eastAsia="CESI仿宋-GB2312" w:cs="CESI仿宋-GB2312"/>
          <w:b/>
          <w:sz w:val="32"/>
          <w:szCs w:val="32"/>
        </w:rPr>
        <w:t>月</w:t>
      </w:r>
      <w:r>
        <w:rPr>
          <w:rFonts w:ascii="CESI仿宋-GB2312" w:hAnsi="CESI仿宋-GB2312" w:eastAsia="CESI仿宋-GB2312" w:cs="CESI仿宋-GB2312"/>
          <w:b/>
          <w:sz w:val="32"/>
          <w:szCs w:val="32"/>
        </w:rPr>
        <w:t>18</w:t>
      </w:r>
      <w:r>
        <w:rPr>
          <w:rFonts w:hint="eastAsia" w:ascii="CESI仿宋-GB2312" w:hAnsi="CESI仿宋-GB2312" w:eastAsia="CESI仿宋-GB2312" w:cs="CESI仿宋-GB2312"/>
          <w:b/>
          <w:sz w:val="32"/>
          <w:szCs w:val="32"/>
        </w:rPr>
        <w:t>日至2026年</w:t>
      </w:r>
      <w:r>
        <w:rPr>
          <w:rFonts w:ascii="CESI仿宋-GB2312" w:hAnsi="CESI仿宋-GB2312" w:eastAsia="CESI仿宋-GB2312" w:cs="CESI仿宋-GB2312"/>
          <w:b/>
          <w:sz w:val="32"/>
          <w:szCs w:val="32"/>
        </w:rPr>
        <w:t>8</w:t>
      </w:r>
      <w:r>
        <w:rPr>
          <w:rFonts w:hint="eastAsia" w:ascii="CESI仿宋-GB2312" w:hAnsi="CESI仿宋-GB2312" w:eastAsia="CESI仿宋-GB2312" w:cs="CESI仿宋-GB2312"/>
          <w:b/>
          <w:sz w:val="32"/>
          <w:szCs w:val="32"/>
        </w:rPr>
        <w:t>月</w:t>
      </w:r>
      <w:r>
        <w:rPr>
          <w:rFonts w:ascii="CESI仿宋-GB2312" w:hAnsi="CESI仿宋-GB2312" w:eastAsia="CESI仿宋-GB2312" w:cs="CESI仿宋-GB2312"/>
          <w:b/>
          <w:sz w:val="32"/>
          <w:szCs w:val="32"/>
        </w:rPr>
        <w:t>24</w:t>
      </w:r>
      <w:r>
        <w:rPr>
          <w:rFonts w:hint="eastAsia" w:ascii="CESI仿宋-GB2312" w:hAnsi="CESI仿宋-GB2312" w:eastAsia="CESI仿宋-GB2312" w:cs="CESI仿宋-GB2312"/>
          <w:b/>
          <w:sz w:val="32"/>
          <w:szCs w:val="32"/>
        </w:rPr>
        <w:t>日）</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申报人员登录申报平台，在线填报报名信息及指导老师志愿，上传专业资质证明等相关申报材料（学历、职称、执业资质、区（院）级师承出师证书、入选全国优才证明文件等）。</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 申报信息填写完成后，在线导出申报表并打印，由本人所在单位进行审核，核实申报信息真实性、合规性，确认无误并承诺给予继承人非本单位指导老师师承专项经费支持后加盖单位公章。</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 申报人员将单位审核盖章后的纸质申报表扫描上传至申报平台，完成材料提交。</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 由北京市中医药管理局开展形式审查，对申报人员资质条件、申报材料完整性及合规性等进行</w:t>
      </w:r>
      <w:r>
        <w:rPr>
          <w:rFonts w:hint="eastAsia" w:ascii="CESI仿宋-GB2312" w:hAnsi="CESI仿宋-GB2312" w:eastAsia="CESI仿宋-GB2312" w:cs="CESI仿宋-GB2312"/>
          <w:sz w:val="32"/>
          <w:szCs w:val="32"/>
          <w:lang w:eastAsia="zh-CN"/>
        </w:rPr>
        <w:t>复</w:t>
      </w:r>
      <w:r>
        <w:rPr>
          <w:rFonts w:hint="eastAsia" w:ascii="CESI仿宋-GB2312" w:hAnsi="CESI仿宋-GB2312" w:eastAsia="CESI仿宋-GB2312" w:cs="CESI仿宋-GB2312"/>
          <w:sz w:val="32"/>
          <w:szCs w:val="32"/>
        </w:rPr>
        <w:t>核。</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5. </w:t>
      </w:r>
      <w:r>
        <w:rPr>
          <w:rFonts w:hint="eastAsia" w:ascii="CESI仿宋-GB2312" w:hAnsi="CESI仿宋-GB2312" w:eastAsia="CESI仿宋-GB2312" w:cs="CESI仿宋-GB2312"/>
          <w:sz w:val="32"/>
          <w:szCs w:val="32"/>
          <w:lang w:eastAsia="zh-CN"/>
        </w:rPr>
        <w:t>形式审查</w:t>
      </w:r>
      <w:r>
        <w:rPr>
          <w:rFonts w:hint="eastAsia" w:ascii="CESI仿宋-GB2312" w:hAnsi="CESI仿宋-GB2312" w:eastAsia="CESI仿宋-GB2312" w:cs="CESI仿宋-GB2312"/>
          <w:sz w:val="32"/>
          <w:szCs w:val="32"/>
        </w:rPr>
        <w:t>通过人员方可进入后续志愿录取环节，未通过、未按时提交盖章材料人员，取消本批次申报资格。</w:t>
      </w:r>
    </w:p>
    <w:p>
      <w:pPr>
        <w:spacing w:line="560" w:lineRule="exact"/>
        <w:ind w:firstLine="320" w:firstLineChars="100"/>
        <w:jc w:val="left"/>
        <w:outlineLvl w:val="2"/>
        <w:rPr>
          <w:rFonts w:ascii="CESI仿宋-GB2312" w:hAnsi="CESI仿宋-GB2312" w:eastAsia="CESI仿宋-GB2312" w:cs="CESI仿宋-GB2312"/>
          <w:sz w:val="32"/>
          <w:szCs w:val="32"/>
        </w:rPr>
      </w:pPr>
      <w:bookmarkStart w:id="4" w:name="heading_5"/>
      <w:r>
        <w:rPr>
          <w:rFonts w:hint="eastAsia" w:ascii="CESI仿宋-GB2312" w:hAnsi="CESI仿宋-GB2312" w:eastAsia="CESI仿宋-GB2312" w:cs="CESI仿宋-GB2312"/>
          <w:b/>
          <w:sz w:val="32"/>
          <w:szCs w:val="32"/>
        </w:rPr>
        <w:t>（二）第一志愿审核</w:t>
      </w:r>
      <w:bookmarkEnd w:id="4"/>
      <w:r>
        <w:rPr>
          <w:rFonts w:hint="eastAsia" w:ascii="CESI仿宋-GB2312" w:hAnsi="CESI仿宋-GB2312" w:eastAsia="CESI仿宋-GB2312" w:cs="CESI仿宋-GB2312"/>
          <w:b/>
          <w:sz w:val="32"/>
          <w:szCs w:val="32"/>
        </w:rPr>
        <w:t>（2026年</w:t>
      </w:r>
      <w:r>
        <w:rPr>
          <w:rFonts w:ascii="CESI仿宋-GB2312" w:hAnsi="CESI仿宋-GB2312" w:eastAsia="CESI仿宋-GB2312" w:cs="CESI仿宋-GB2312"/>
          <w:b/>
          <w:sz w:val="32"/>
          <w:szCs w:val="32"/>
        </w:rPr>
        <w:t>8</w:t>
      </w:r>
      <w:r>
        <w:rPr>
          <w:rFonts w:hint="eastAsia" w:ascii="CESI仿宋-GB2312" w:hAnsi="CESI仿宋-GB2312" w:eastAsia="CESI仿宋-GB2312" w:cs="CESI仿宋-GB2312"/>
          <w:b/>
          <w:sz w:val="32"/>
          <w:szCs w:val="32"/>
        </w:rPr>
        <w:t>月</w:t>
      </w:r>
      <w:r>
        <w:rPr>
          <w:rFonts w:ascii="CESI仿宋-GB2312" w:hAnsi="CESI仿宋-GB2312" w:eastAsia="CESI仿宋-GB2312" w:cs="CESI仿宋-GB2312"/>
          <w:b/>
          <w:sz w:val="32"/>
          <w:szCs w:val="32"/>
        </w:rPr>
        <w:t>27</w:t>
      </w:r>
      <w:r>
        <w:rPr>
          <w:rFonts w:hint="eastAsia" w:ascii="CESI仿宋-GB2312" w:hAnsi="CESI仿宋-GB2312" w:eastAsia="CESI仿宋-GB2312" w:cs="CESI仿宋-GB2312"/>
          <w:b/>
          <w:sz w:val="32"/>
          <w:szCs w:val="32"/>
        </w:rPr>
        <w:t>日至2026年9月</w:t>
      </w:r>
      <w:r>
        <w:rPr>
          <w:rFonts w:ascii="CESI仿宋-GB2312" w:hAnsi="CESI仿宋-GB2312" w:eastAsia="CESI仿宋-GB2312" w:cs="CESI仿宋-GB2312"/>
          <w:b/>
          <w:sz w:val="32"/>
          <w:szCs w:val="32"/>
        </w:rPr>
        <w:t>6</w:t>
      </w:r>
      <w:r>
        <w:rPr>
          <w:rFonts w:hint="eastAsia" w:ascii="CESI仿宋-GB2312" w:hAnsi="CESI仿宋-GB2312" w:eastAsia="CESI仿宋-GB2312" w:cs="CESI仿宋-GB2312"/>
          <w:b/>
          <w:sz w:val="32"/>
          <w:szCs w:val="32"/>
        </w:rPr>
        <w:t>日）</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1. </w:t>
      </w:r>
      <w:r>
        <w:rPr>
          <w:rFonts w:hint="eastAsia" w:ascii="CESI仿宋-GB2312" w:hAnsi="CESI仿宋-GB2312" w:eastAsia="CESI仿宋-GB2312" w:cs="CESI仿宋-GB2312"/>
          <w:sz w:val="32"/>
          <w:szCs w:val="32"/>
          <w:lang w:eastAsia="zh-CN"/>
        </w:rPr>
        <w:t>形式审查</w:t>
      </w:r>
      <w:r>
        <w:rPr>
          <w:rFonts w:hint="eastAsia" w:ascii="CESI仿宋-GB2312" w:hAnsi="CESI仿宋-GB2312" w:eastAsia="CESI仿宋-GB2312" w:cs="CESI仿宋-GB2312"/>
          <w:sz w:val="32"/>
          <w:szCs w:val="32"/>
        </w:rPr>
        <w:t>通过、完成志愿填报的申报人员，优先进入第一志愿对应指导老师的审核名单；</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 指导老师根据申报人员资质、优先条件、从业情况、师承适配度等，自主选择“录取”或“不予录取”；</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3. </w:t>
      </w:r>
      <w:r>
        <w:rPr>
          <w:rFonts w:hint="eastAsia" w:ascii="CESI仿宋-GB2312" w:hAnsi="CESI仿宋-GB2312" w:eastAsia="CESI仿宋-GB2312" w:cs="CESI仿宋-GB2312"/>
          <w:b/>
          <w:sz w:val="32"/>
          <w:szCs w:val="32"/>
        </w:rPr>
        <w:t>录取</w:t>
      </w:r>
      <w:r>
        <w:rPr>
          <w:rFonts w:hint="eastAsia" w:ascii="CESI仿宋-GB2312" w:hAnsi="CESI仿宋-GB2312" w:eastAsia="CESI仿宋-GB2312" w:cs="CESI仿宋-GB2312"/>
          <w:sz w:val="32"/>
          <w:szCs w:val="32"/>
        </w:rPr>
        <w:t>：直接确定为该</w:t>
      </w:r>
      <w:r>
        <w:rPr>
          <w:rFonts w:hint="eastAsia" w:ascii="CESI仿宋-GB2312" w:hAnsi="CESI仿宋-GB2312" w:eastAsia="CESI仿宋-GB2312" w:cs="CESI仿宋-GB2312"/>
          <w:sz w:val="32"/>
          <w:szCs w:val="32"/>
          <w:lang w:eastAsia="zh-CN"/>
        </w:rPr>
        <w:t>指导老师</w:t>
      </w:r>
      <w:r>
        <w:rPr>
          <w:rFonts w:hint="eastAsia" w:ascii="CESI仿宋-GB2312" w:hAnsi="CESI仿宋-GB2312" w:eastAsia="CESI仿宋-GB2312" w:cs="CESI仿宋-GB2312"/>
          <w:sz w:val="32"/>
          <w:szCs w:val="32"/>
        </w:rPr>
        <w:t>学术继承人，招录结束；</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4. </w:t>
      </w:r>
      <w:r>
        <w:rPr>
          <w:rFonts w:hint="eastAsia" w:ascii="CESI仿宋-GB2312" w:hAnsi="CESI仿宋-GB2312" w:eastAsia="CESI仿宋-GB2312" w:cs="CESI仿宋-GB2312"/>
          <w:b/>
          <w:sz w:val="32"/>
          <w:szCs w:val="32"/>
        </w:rPr>
        <w:t>不予录取或</w:t>
      </w:r>
      <w:r>
        <w:rPr>
          <w:rFonts w:hint="eastAsia" w:ascii="CESI仿宋-GB2312" w:hAnsi="CESI仿宋-GB2312" w:eastAsia="CESI仿宋-GB2312" w:cs="CESI仿宋-GB2312"/>
          <w:b/>
          <w:sz w:val="32"/>
          <w:szCs w:val="32"/>
          <w:lang w:eastAsia="zh-CN"/>
        </w:rPr>
        <w:t>指导老师</w:t>
      </w:r>
      <w:r>
        <w:rPr>
          <w:rFonts w:hint="eastAsia" w:ascii="CESI仿宋-GB2312" w:hAnsi="CESI仿宋-GB2312" w:eastAsia="CESI仿宋-GB2312" w:cs="CESI仿宋-GB2312"/>
          <w:b/>
          <w:sz w:val="32"/>
          <w:szCs w:val="32"/>
        </w:rPr>
        <w:t>逾期未审核</w:t>
      </w:r>
      <w:r>
        <w:rPr>
          <w:rFonts w:hint="eastAsia" w:ascii="CESI仿宋-GB2312" w:hAnsi="CESI仿宋-GB2312" w:eastAsia="CESI仿宋-GB2312" w:cs="CESI仿宋-GB2312"/>
          <w:sz w:val="32"/>
          <w:szCs w:val="32"/>
        </w:rPr>
        <w:t>：自动顺延进入第二志愿审核。</w:t>
      </w:r>
    </w:p>
    <w:p>
      <w:pPr>
        <w:spacing w:line="560" w:lineRule="exact"/>
        <w:ind w:firstLine="320" w:firstLineChars="100"/>
        <w:jc w:val="left"/>
        <w:outlineLvl w:val="2"/>
        <w:rPr>
          <w:rFonts w:ascii="CESI仿宋-GB2312" w:hAnsi="CESI仿宋-GB2312" w:eastAsia="CESI仿宋-GB2312" w:cs="CESI仿宋-GB2312"/>
          <w:sz w:val="32"/>
          <w:szCs w:val="32"/>
        </w:rPr>
      </w:pPr>
      <w:bookmarkStart w:id="5" w:name="heading_6"/>
      <w:r>
        <w:rPr>
          <w:rFonts w:hint="eastAsia" w:ascii="CESI仿宋-GB2312" w:hAnsi="CESI仿宋-GB2312" w:eastAsia="CESI仿宋-GB2312" w:cs="CESI仿宋-GB2312"/>
          <w:b/>
          <w:sz w:val="32"/>
          <w:szCs w:val="32"/>
        </w:rPr>
        <w:t>（三）第二志愿审核</w:t>
      </w:r>
      <w:bookmarkEnd w:id="5"/>
      <w:r>
        <w:rPr>
          <w:rFonts w:hint="eastAsia" w:ascii="CESI仿宋-GB2312" w:hAnsi="CESI仿宋-GB2312" w:eastAsia="CESI仿宋-GB2312" w:cs="CESI仿宋-GB2312"/>
          <w:b/>
          <w:sz w:val="32"/>
          <w:szCs w:val="32"/>
        </w:rPr>
        <w:t>（2026年</w:t>
      </w:r>
      <w:r>
        <w:rPr>
          <w:rFonts w:ascii="CESI仿宋-GB2312" w:hAnsi="CESI仿宋-GB2312" w:eastAsia="CESI仿宋-GB2312" w:cs="CESI仿宋-GB2312"/>
          <w:b/>
          <w:sz w:val="32"/>
          <w:szCs w:val="32"/>
        </w:rPr>
        <w:t>9</w:t>
      </w:r>
      <w:r>
        <w:rPr>
          <w:rFonts w:hint="eastAsia" w:ascii="CESI仿宋-GB2312" w:hAnsi="CESI仿宋-GB2312" w:eastAsia="CESI仿宋-GB2312" w:cs="CESI仿宋-GB2312"/>
          <w:b/>
          <w:sz w:val="32"/>
          <w:szCs w:val="32"/>
        </w:rPr>
        <w:t>月7日至2026年9月9日）</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仅第一志愿未被录取的申报人员，进入第二志愿对应指导老师的审核名单；</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2. </w:t>
      </w:r>
      <w:r>
        <w:rPr>
          <w:rFonts w:hint="eastAsia" w:ascii="CESI仿宋-GB2312" w:hAnsi="CESI仿宋-GB2312" w:eastAsia="CESI仿宋-GB2312" w:cs="CESI仿宋-GB2312"/>
          <w:sz w:val="32"/>
          <w:szCs w:val="32"/>
          <w:lang w:eastAsia="zh-CN"/>
        </w:rPr>
        <w:t>指导老师</w:t>
      </w:r>
      <w:r>
        <w:rPr>
          <w:rFonts w:hint="eastAsia" w:ascii="CESI仿宋-GB2312" w:hAnsi="CESI仿宋-GB2312" w:eastAsia="CESI仿宋-GB2312" w:cs="CESI仿宋-GB2312"/>
          <w:sz w:val="32"/>
          <w:szCs w:val="32"/>
        </w:rPr>
        <w:t>完成择优录取或不予录取审核；</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 仍未被录取的申报人员，自动顺延进入第三志愿审核。</w:t>
      </w:r>
    </w:p>
    <w:p>
      <w:pPr>
        <w:spacing w:line="560" w:lineRule="exact"/>
        <w:ind w:firstLine="640" w:firstLineChars="200"/>
        <w:jc w:val="left"/>
        <w:outlineLvl w:val="2"/>
        <w:rPr>
          <w:rFonts w:ascii="CESI仿宋-GB2312" w:hAnsi="CESI仿宋-GB2312" w:eastAsia="CESI仿宋-GB2312" w:cs="CESI仿宋-GB2312"/>
          <w:sz w:val="32"/>
          <w:szCs w:val="32"/>
        </w:rPr>
      </w:pPr>
      <w:bookmarkStart w:id="6" w:name="heading_7"/>
      <w:r>
        <w:rPr>
          <w:rFonts w:hint="eastAsia" w:ascii="CESI仿宋-GB2312" w:hAnsi="CESI仿宋-GB2312" w:eastAsia="CESI仿宋-GB2312" w:cs="CESI仿宋-GB2312"/>
          <w:b/>
          <w:sz w:val="32"/>
          <w:szCs w:val="32"/>
        </w:rPr>
        <w:t>（四）第三志愿审核</w:t>
      </w:r>
      <w:bookmarkEnd w:id="6"/>
      <w:r>
        <w:rPr>
          <w:rFonts w:hint="eastAsia" w:ascii="CESI仿宋-GB2312" w:hAnsi="CESI仿宋-GB2312" w:eastAsia="CESI仿宋-GB2312" w:cs="CESI仿宋-GB2312"/>
          <w:b/>
          <w:sz w:val="32"/>
          <w:szCs w:val="32"/>
        </w:rPr>
        <w:t>（2026年</w:t>
      </w:r>
      <w:r>
        <w:rPr>
          <w:rFonts w:ascii="CESI仿宋-GB2312" w:hAnsi="CESI仿宋-GB2312" w:eastAsia="CESI仿宋-GB2312" w:cs="CESI仿宋-GB2312"/>
          <w:b/>
          <w:sz w:val="32"/>
          <w:szCs w:val="32"/>
        </w:rPr>
        <w:t>9</w:t>
      </w:r>
      <w:r>
        <w:rPr>
          <w:rFonts w:hint="eastAsia" w:ascii="CESI仿宋-GB2312" w:hAnsi="CESI仿宋-GB2312" w:eastAsia="CESI仿宋-GB2312" w:cs="CESI仿宋-GB2312"/>
          <w:b/>
          <w:sz w:val="32"/>
          <w:szCs w:val="32"/>
        </w:rPr>
        <w:t>月10日至2026年</w:t>
      </w:r>
      <w:r>
        <w:rPr>
          <w:rFonts w:ascii="CESI仿宋-GB2312" w:hAnsi="CESI仿宋-GB2312" w:eastAsia="CESI仿宋-GB2312" w:cs="CESI仿宋-GB2312"/>
          <w:b/>
          <w:sz w:val="32"/>
          <w:szCs w:val="32"/>
        </w:rPr>
        <w:t>9</w:t>
      </w:r>
      <w:r>
        <w:rPr>
          <w:rFonts w:hint="eastAsia" w:ascii="CESI仿宋-GB2312" w:hAnsi="CESI仿宋-GB2312" w:eastAsia="CESI仿宋-GB2312" w:cs="CESI仿宋-GB2312"/>
          <w:b/>
          <w:sz w:val="32"/>
          <w:szCs w:val="32"/>
        </w:rPr>
        <w:t>月12日）</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仅前两个志愿均未被录取的申报人员，进入第三志愿审核；</w:t>
      </w:r>
    </w:p>
    <w:p>
      <w:pPr>
        <w:spacing w:line="560" w:lineRule="exact"/>
        <w:ind w:firstLine="640" w:firstLineChars="200"/>
        <w:jc w:val="left"/>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2. 第三志愿审核结束后，本批次招录全部收尾</w:t>
      </w:r>
      <w:r>
        <w:rPr>
          <w:rFonts w:hint="eastAsia" w:ascii="CESI仿宋-GB2312" w:hAnsi="CESI仿宋-GB2312" w:eastAsia="CESI仿宋-GB2312" w:cs="CESI仿宋-GB2312"/>
          <w:sz w:val="32"/>
          <w:szCs w:val="32"/>
          <w:lang w:eastAsia="zh-CN"/>
        </w:rPr>
        <w:t>。</w:t>
      </w:r>
    </w:p>
    <w:p>
      <w:pPr>
        <w:spacing w:line="560" w:lineRule="exact"/>
        <w:ind w:firstLine="640" w:firstLineChars="200"/>
        <w:jc w:val="left"/>
        <w:rPr>
          <w:rFonts w:hint="default" w:ascii="CESI仿宋-GB2312" w:hAnsi="CESI仿宋-GB2312" w:eastAsia="CESI仿宋-GB2312" w:cs="CESI仿宋-GB2312"/>
          <w:b/>
          <w:bCs/>
          <w:sz w:val="32"/>
          <w:szCs w:val="32"/>
          <w:lang w:val="en-US" w:eastAsia="zh-CN"/>
        </w:rPr>
      </w:pPr>
      <w:r>
        <w:rPr>
          <w:rFonts w:hint="eastAsia" w:ascii="CESI仿宋-GB2312" w:hAnsi="CESI仿宋-GB2312" w:eastAsia="CESI仿宋-GB2312" w:cs="CESI仿宋-GB2312"/>
          <w:b/>
          <w:bCs/>
          <w:sz w:val="32"/>
          <w:szCs w:val="32"/>
          <w:lang w:eastAsia="zh-CN"/>
        </w:rPr>
        <w:t>（五）志愿调剂（</w:t>
      </w:r>
      <w:r>
        <w:rPr>
          <w:rFonts w:hint="eastAsia" w:ascii="CESI仿宋-GB2312" w:hAnsi="CESI仿宋-GB2312" w:eastAsia="CESI仿宋-GB2312" w:cs="CESI仿宋-GB2312"/>
          <w:b/>
          <w:bCs/>
          <w:sz w:val="32"/>
          <w:szCs w:val="32"/>
          <w:lang w:val="en-US" w:eastAsia="zh-CN"/>
        </w:rPr>
        <w:t xml:space="preserve"> 2026年9月13日）</w:t>
      </w:r>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若指导</w:t>
      </w:r>
      <w:r>
        <w:rPr>
          <w:rFonts w:hint="eastAsia" w:ascii="CESI仿宋-GB2312" w:hAnsi="CESI仿宋-GB2312" w:eastAsia="CESI仿宋-GB2312" w:cs="CESI仿宋-GB2312"/>
          <w:sz w:val="32"/>
          <w:szCs w:val="32"/>
          <w:lang w:eastAsia="zh-CN"/>
        </w:rPr>
        <w:t>老</w:t>
      </w:r>
      <w:r>
        <w:rPr>
          <w:rFonts w:hint="eastAsia" w:ascii="CESI仿宋-GB2312" w:hAnsi="CESI仿宋-GB2312" w:eastAsia="CESI仿宋-GB2312" w:cs="CESI仿宋-GB2312"/>
          <w:sz w:val="32"/>
          <w:szCs w:val="32"/>
        </w:rPr>
        <w:t>师最终未录取任何继承人，</w:t>
      </w:r>
      <w:r>
        <w:rPr>
          <w:rFonts w:hint="eastAsia" w:ascii="CESI仿宋-GB2312" w:hAnsi="CESI仿宋-GB2312" w:eastAsia="CESI仿宋-GB2312" w:cs="CESI仿宋-GB2312"/>
          <w:sz w:val="32"/>
          <w:szCs w:val="32"/>
          <w:lang w:eastAsia="zh-CN"/>
        </w:rPr>
        <w:t>与北京市中医药管理局</w:t>
      </w:r>
      <w:r>
        <w:rPr>
          <w:rFonts w:hint="eastAsia" w:ascii="CESI仿宋-GB2312" w:hAnsi="CESI仿宋-GB2312" w:eastAsia="CESI仿宋-GB2312" w:cs="CESI仿宋-GB2312"/>
          <w:sz w:val="32"/>
          <w:szCs w:val="32"/>
        </w:rPr>
        <w:t>协商一致后，</w:t>
      </w:r>
      <w:r>
        <w:rPr>
          <w:rFonts w:hint="eastAsia" w:ascii="CESI仿宋-GB2312" w:hAnsi="CESI仿宋-GB2312" w:eastAsia="CESI仿宋-GB2312" w:cs="CESI仿宋-GB2312"/>
          <w:sz w:val="32"/>
          <w:szCs w:val="32"/>
          <w:lang w:eastAsia="zh-CN"/>
        </w:rPr>
        <w:t>可从</w:t>
      </w:r>
      <w:r>
        <w:rPr>
          <w:rFonts w:hint="eastAsia" w:ascii="CESI仿宋-GB2312" w:hAnsi="CESI仿宋-GB2312" w:eastAsia="CESI仿宋-GB2312" w:cs="CESI仿宋-GB2312"/>
          <w:sz w:val="32"/>
          <w:szCs w:val="32"/>
        </w:rPr>
        <w:t>未被录取的服从调剂</w:t>
      </w:r>
      <w:r>
        <w:rPr>
          <w:rFonts w:hint="eastAsia" w:ascii="CESI仿宋-GB2312" w:hAnsi="CESI仿宋-GB2312" w:eastAsia="CESI仿宋-GB2312" w:cs="CESI仿宋-GB2312"/>
          <w:sz w:val="32"/>
          <w:szCs w:val="32"/>
          <w:lang w:eastAsia="zh-CN"/>
        </w:rPr>
        <w:t>的申报</w:t>
      </w:r>
      <w:r>
        <w:rPr>
          <w:rFonts w:hint="eastAsia" w:ascii="CESI仿宋-GB2312" w:hAnsi="CESI仿宋-GB2312" w:eastAsia="CESI仿宋-GB2312" w:cs="CESI仿宋-GB2312"/>
          <w:sz w:val="32"/>
          <w:szCs w:val="32"/>
        </w:rPr>
        <w:t>人中统筹安排调剂事宜。 三轮志愿均未被录取</w:t>
      </w:r>
      <w:r>
        <w:rPr>
          <w:rFonts w:hint="eastAsia" w:ascii="CESI仿宋-GB2312" w:hAnsi="CESI仿宋-GB2312" w:eastAsia="CESI仿宋-GB2312" w:cs="CESI仿宋-GB2312"/>
          <w:sz w:val="32"/>
          <w:szCs w:val="32"/>
          <w:lang w:eastAsia="zh-CN"/>
        </w:rPr>
        <w:t>且未被调剂成功</w:t>
      </w:r>
      <w:r>
        <w:rPr>
          <w:rFonts w:hint="eastAsia" w:ascii="CESI仿宋-GB2312" w:hAnsi="CESI仿宋-GB2312" w:eastAsia="CESI仿宋-GB2312" w:cs="CESI仿宋-GB2312"/>
          <w:sz w:val="32"/>
          <w:szCs w:val="32"/>
        </w:rPr>
        <w:t>的申报人员，视为本批次未录取。</w:t>
      </w:r>
    </w:p>
    <w:p>
      <w:pPr>
        <w:spacing w:line="560" w:lineRule="exact"/>
        <w:ind w:firstLine="640" w:firstLineChars="200"/>
        <w:jc w:val="left"/>
        <w:outlineLvl w:val="1"/>
        <w:rPr>
          <w:rFonts w:ascii="CESI仿宋-GB2312" w:hAnsi="CESI仿宋-GB2312" w:eastAsia="CESI仿宋-GB2312" w:cs="CESI仿宋-GB2312"/>
          <w:sz w:val="32"/>
          <w:szCs w:val="32"/>
        </w:rPr>
      </w:pPr>
      <w:bookmarkStart w:id="7" w:name="heading_8"/>
      <w:r>
        <w:rPr>
          <w:rFonts w:hint="eastAsia" w:ascii="CESI仿宋-GB2312" w:hAnsi="CESI仿宋-GB2312" w:eastAsia="CESI仿宋-GB2312" w:cs="CESI仿宋-GB2312"/>
          <w:b/>
          <w:sz w:val="32"/>
          <w:szCs w:val="32"/>
        </w:rPr>
        <w:t>四、限时审核与超时规则</w:t>
      </w:r>
      <w:bookmarkEnd w:id="7"/>
    </w:p>
    <w:p>
      <w:pPr>
        <w:spacing w:line="56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为保障全市招录工作统一进度，每一轮志愿审核均设置官方截止时间：</w:t>
      </w:r>
    </w:p>
    <w:p>
      <w:pPr>
        <w:spacing w:line="560" w:lineRule="exact"/>
        <w:ind w:firstLine="320" w:firstLineChars="1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各指导老师须在对应轮次截止时间前完成申报人员审核工作；</w:t>
      </w:r>
    </w:p>
    <w:p>
      <w:pPr>
        <w:spacing w:line="560" w:lineRule="exact"/>
        <w:ind w:firstLine="320" w:firstLineChars="1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2. </w:t>
      </w:r>
      <w:r>
        <w:rPr>
          <w:rFonts w:hint="eastAsia" w:ascii="CESI仿宋-GB2312" w:hAnsi="CESI仿宋-GB2312" w:eastAsia="CESI仿宋-GB2312" w:cs="CESI仿宋-GB2312"/>
          <w:b/>
          <w:sz w:val="32"/>
          <w:szCs w:val="32"/>
        </w:rPr>
        <w:t>超过规定时间未操作的，系统自动视为不予录取</w:t>
      </w:r>
      <w:r>
        <w:rPr>
          <w:rFonts w:hint="eastAsia" w:ascii="CESI仿宋-GB2312" w:hAnsi="CESI仿宋-GB2312" w:eastAsia="CESI仿宋-GB2312" w:cs="CESI仿宋-GB2312"/>
          <w:sz w:val="32"/>
          <w:szCs w:val="32"/>
        </w:rPr>
        <w:t>；</w:t>
      </w:r>
    </w:p>
    <w:p>
      <w:pPr>
        <w:spacing w:line="560" w:lineRule="exact"/>
        <w:ind w:firstLine="320" w:firstLineChars="1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 超时未审核的申报人员，将自动顺延进入下一志愿审核环节；</w:t>
      </w:r>
    </w:p>
    <w:p>
      <w:pPr>
        <w:spacing w:line="560" w:lineRule="exact"/>
        <w:ind w:firstLine="320" w:firstLineChars="1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 所有流程严格按时间节点推进，不接受个人延期补审、补录申请。</w:t>
      </w:r>
    </w:p>
    <w:p>
      <w:pPr>
        <w:spacing w:line="560" w:lineRule="exact"/>
        <w:ind w:firstLine="320" w:firstLineChars="100"/>
        <w:jc w:val="left"/>
        <w:outlineLvl w:val="1"/>
        <w:rPr>
          <w:rFonts w:ascii="CESI仿宋-GB2312" w:hAnsi="CESI仿宋-GB2312" w:eastAsia="CESI仿宋-GB2312" w:cs="CESI仿宋-GB2312"/>
          <w:sz w:val="32"/>
          <w:szCs w:val="32"/>
        </w:rPr>
      </w:pPr>
      <w:bookmarkStart w:id="8" w:name="heading_9"/>
      <w:r>
        <w:rPr>
          <w:rFonts w:hint="eastAsia" w:ascii="CESI仿宋-GB2312" w:hAnsi="CESI仿宋-GB2312" w:eastAsia="CESI仿宋-GB2312" w:cs="CESI仿宋-GB2312"/>
          <w:b/>
          <w:sz w:val="32"/>
          <w:szCs w:val="32"/>
        </w:rPr>
        <w:t>五、最终结果说明</w:t>
      </w:r>
      <w:bookmarkEnd w:id="8"/>
    </w:p>
    <w:p>
      <w:pPr>
        <w:spacing w:line="560" w:lineRule="exact"/>
        <w:ind w:firstLine="320" w:firstLineChars="1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申报人员一旦被任意一轮志愿录取，即刻确立师承关系，所有后续志愿自动作废；</w:t>
      </w:r>
    </w:p>
    <w:p>
      <w:pPr>
        <w:spacing w:line="560" w:lineRule="exact"/>
        <w:ind w:firstLine="320" w:firstLineChars="1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 指导老师名额满2人后，不再继续录取申报人员；</w:t>
      </w:r>
    </w:p>
    <w:p>
      <w:pPr>
        <w:spacing w:line="560" w:lineRule="exact"/>
        <w:ind w:firstLine="320" w:firstLineChars="100"/>
        <w:jc w:val="left"/>
        <w:rPr>
          <w:rFonts w:ascii="宋体" w:hAnsi="宋体" w:eastAsia="宋体"/>
        </w:rPr>
      </w:pPr>
      <w:r>
        <w:rPr>
          <w:rFonts w:hint="eastAsia" w:ascii="CESI仿宋-GB2312" w:hAnsi="CESI仿宋-GB2312" w:eastAsia="CESI仿宋-GB2312" w:cs="CESI仿宋-GB2312"/>
          <w:sz w:val="32"/>
          <w:szCs w:val="32"/>
        </w:rPr>
        <w:t>3. 全部</w:t>
      </w:r>
      <w:r>
        <w:rPr>
          <w:rFonts w:hint="eastAsia" w:ascii="CESI仿宋-GB2312" w:hAnsi="CESI仿宋-GB2312" w:eastAsia="CESI仿宋-GB2312" w:cs="CESI仿宋-GB2312"/>
          <w:sz w:val="32"/>
          <w:szCs w:val="32"/>
          <w:lang w:eastAsia="zh-CN"/>
        </w:rPr>
        <w:t>遴选</w:t>
      </w:r>
      <w:r>
        <w:rPr>
          <w:rFonts w:hint="eastAsia" w:ascii="CESI仿宋-GB2312" w:hAnsi="CESI仿宋-GB2312" w:eastAsia="CESI仿宋-GB2312" w:cs="CESI仿宋-GB2312"/>
          <w:sz w:val="32"/>
          <w:szCs w:val="32"/>
        </w:rPr>
        <w:t>结束后，由北京市中医药管理局统一汇总录取名单并公示。</w:t>
      </w:r>
    </w:p>
    <w:sectPr>
      <w:footerReference r:id="rId3" w:type="default"/>
      <w:pgSz w:w="11905" w:h="16840"/>
      <w:pgMar w:top="1440" w:right="1800" w:bottom="1440" w:left="1800" w:header="720" w:footer="720" w:gutter="0"/>
      <w:pgNumType w:fmt="decimal" w:start="19"/>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黑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URW Bookman">
    <w:altName w:val="Times New Roman"/>
    <w:panose1 w:val="00000400000000000000"/>
    <w:charset w:val="00"/>
    <w:family w:val="auto"/>
    <w:pitch w:val="default"/>
    <w:sig w:usb0="00000000" w:usb1="00000000" w:usb2="00000000" w:usb3="00000000" w:csb0="0000000D"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8D"/>
    <w:rsid w:val="000B5906"/>
    <w:rsid w:val="0014754C"/>
    <w:rsid w:val="00164679"/>
    <w:rsid w:val="001C6C0D"/>
    <w:rsid w:val="001D1416"/>
    <w:rsid w:val="00236B21"/>
    <w:rsid w:val="002D492C"/>
    <w:rsid w:val="00325BF4"/>
    <w:rsid w:val="00425974"/>
    <w:rsid w:val="00483C94"/>
    <w:rsid w:val="00594B53"/>
    <w:rsid w:val="00752729"/>
    <w:rsid w:val="00800D2B"/>
    <w:rsid w:val="00883CA0"/>
    <w:rsid w:val="009D7BA1"/>
    <w:rsid w:val="00C84248"/>
    <w:rsid w:val="00CB64ED"/>
    <w:rsid w:val="00E57755"/>
    <w:rsid w:val="00F0216B"/>
    <w:rsid w:val="00FC258D"/>
    <w:rsid w:val="00FE6D7E"/>
    <w:rsid w:val="1EEC99D4"/>
    <w:rsid w:val="3C87B80F"/>
    <w:rsid w:val="576724E9"/>
    <w:rsid w:val="74FE4B86"/>
    <w:rsid w:val="75FB497D"/>
    <w:rsid w:val="77A795D5"/>
    <w:rsid w:val="7B7F264B"/>
    <w:rsid w:val="7DE59067"/>
    <w:rsid w:val="7F1FF77E"/>
    <w:rsid w:val="7F2E3164"/>
    <w:rsid w:val="7F5F0706"/>
    <w:rsid w:val="7F7FF296"/>
    <w:rsid w:val="8777E587"/>
    <w:rsid w:val="ABFDD2D5"/>
    <w:rsid w:val="D727A05A"/>
    <w:rsid w:val="ECFDC6DA"/>
    <w:rsid w:val="FCDB65E8"/>
    <w:rsid w:val="FE75FA5E"/>
    <w:rsid w:val="FEFBB88B"/>
    <w:rsid w:val="FF6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footer"/>
    <w:basedOn w:val="1"/>
    <w:semiHidden/>
    <w:unhideWhenUsed/>
    <w:uiPriority w:val="99"/>
    <w:pPr>
      <w:tabs>
        <w:tab w:val="center" w:pos="4153"/>
        <w:tab w:val="right" w:pos="8306"/>
      </w:tabs>
      <w:snapToGrid w:val="0"/>
      <w:jc w:val="left"/>
    </w:pPr>
    <w:rPr>
      <w:sz w:val="18"/>
    </w:rPr>
  </w:style>
  <w:style w:type="character" w:customStyle="1" w:styleId="6">
    <w:name w:val="批注框文本 字符"/>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icework</Company>
  <Pages>5</Pages>
  <Words>266</Words>
  <Characters>1521</Characters>
  <Lines>12</Lines>
  <Paragraphs>3</Paragraphs>
  <TotalTime>10</TotalTime>
  <ScaleCrop>false</ScaleCrop>
  <LinksUpToDate>false</LinksUpToDate>
  <CharactersWithSpaces>1784</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2026-08-18T05:09:00Z</dcterms:created>
  <dc:creator>admin</dc:creator>
  <cp:lastModifiedBy>admin</cp:lastModifiedBy>
  <cp:lastPrinted>2026-08-17T13:46:05Z</cp:lastPrinted>
  <dcterms:modified xsi:type="dcterms:W3CDTF">2026-08-17T13:46:26Z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{"Label":"1","ContentProducer":"001191110102MACQD9K64010000","ProduceID":"7645215095493397713","ReservedCode1":"","ContentPropagator":"","PropagateID":"","ReservedCode2":""}</vt:lpwstr>
  </property>
  <property fmtid="{D5CDD505-2E9C-101B-9397-08002B2CF9AE}" pid="3" name="KSOProductBuildVer">
    <vt:lpwstr>2052-11.8.2.10587</vt:lpwstr>
  </property>
</Properties>
</file>