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5530" w:rsidRPr="00992077" w:rsidRDefault="006E5530" w:rsidP="006E5530">
      <w:pPr>
        <w:rPr>
          <w:rFonts w:asciiTheme="majorEastAsia" w:eastAsiaTheme="majorEastAsia" w:hAnsiTheme="majorEastAsia" w:cs="Times New Roman"/>
          <w:szCs w:val="21"/>
        </w:rPr>
      </w:pPr>
      <w:r w:rsidRPr="00992077">
        <w:rPr>
          <w:rFonts w:asciiTheme="majorEastAsia" w:eastAsiaTheme="majorEastAsia" w:hAnsiTheme="majorEastAsia" w:cs="Times New Roman" w:hint="eastAsia"/>
          <w:szCs w:val="21"/>
        </w:rPr>
        <w:t>附件</w:t>
      </w:r>
      <w:r>
        <w:rPr>
          <w:rFonts w:asciiTheme="majorEastAsia" w:eastAsiaTheme="majorEastAsia" w:hAnsiTheme="majorEastAsia" w:cs="Times New Roman" w:hint="eastAsia"/>
          <w:szCs w:val="21"/>
        </w:rPr>
        <w:t>3</w:t>
      </w:r>
      <w:r w:rsidRPr="00992077">
        <w:rPr>
          <w:rFonts w:asciiTheme="majorEastAsia" w:eastAsiaTheme="majorEastAsia" w:hAnsiTheme="majorEastAsia" w:cs="Times New Roman" w:hint="eastAsia"/>
          <w:szCs w:val="21"/>
        </w:rPr>
        <w:t>、</w:t>
      </w:r>
    </w:p>
    <w:p w:rsidR="006E5530" w:rsidRPr="00992077" w:rsidRDefault="006E5530" w:rsidP="006E5530">
      <w:pPr>
        <w:jc w:val="center"/>
        <w:rPr>
          <w:rFonts w:asciiTheme="majorEastAsia" w:eastAsiaTheme="majorEastAsia" w:hAnsiTheme="majorEastAsia" w:cs="Times New Roman"/>
          <w:b/>
          <w:sz w:val="32"/>
          <w:szCs w:val="32"/>
        </w:rPr>
      </w:pPr>
      <w:r>
        <w:rPr>
          <w:rFonts w:asciiTheme="majorEastAsia" w:eastAsiaTheme="majorEastAsia" w:hAnsiTheme="majorEastAsia" w:cs="Times New Roman" w:hint="eastAsia"/>
          <w:b/>
          <w:sz w:val="32"/>
          <w:szCs w:val="32"/>
        </w:rPr>
        <w:t>中医全科医生转岗培训</w:t>
      </w:r>
      <w:r w:rsidRPr="00992077">
        <w:rPr>
          <w:rFonts w:asciiTheme="majorEastAsia" w:eastAsiaTheme="majorEastAsia" w:hAnsiTheme="majorEastAsia" w:cs="Times New Roman" w:hint="eastAsia"/>
          <w:b/>
          <w:sz w:val="32"/>
          <w:szCs w:val="32"/>
        </w:rPr>
        <w:t>基层实践基地标准</w:t>
      </w:r>
    </w:p>
    <w:p w:rsidR="006E5530" w:rsidRPr="00044E5C" w:rsidRDefault="006E5530" w:rsidP="006E5530">
      <w:pPr>
        <w:pStyle w:val="a3"/>
        <w:numPr>
          <w:ilvl w:val="0"/>
          <w:numId w:val="4"/>
        </w:numPr>
        <w:ind w:firstLineChars="0"/>
        <w:jc w:val="left"/>
        <w:rPr>
          <w:rFonts w:asciiTheme="majorEastAsia" w:eastAsiaTheme="majorEastAsia" w:hAnsiTheme="majorEastAsia" w:cs="Times New Roman"/>
          <w:b/>
          <w:sz w:val="28"/>
          <w:szCs w:val="28"/>
        </w:rPr>
      </w:pPr>
      <w:r w:rsidRPr="00044E5C">
        <w:rPr>
          <w:rFonts w:asciiTheme="majorEastAsia" w:eastAsiaTheme="majorEastAsia" w:hAnsiTheme="majorEastAsia" w:cs="Times New Roman" w:hint="eastAsia"/>
          <w:b/>
          <w:sz w:val="28"/>
          <w:szCs w:val="28"/>
        </w:rPr>
        <w:t>机构条件</w:t>
      </w:r>
    </w:p>
    <w:p w:rsidR="006E5530" w:rsidRPr="0051281D" w:rsidRDefault="006E5530" w:rsidP="006E5530">
      <w:pPr>
        <w:ind w:leftChars="286" w:left="601" w:firstLineChars="210" w:firstLine="588"/>
        <w:jc w:val="left"/>
        <w:rPr>
          <w:rFonts w:asciiTheme="majorEastAsia" w:eastAsiaTheme="majorEastAsia" w:hAnsiTheme="majorEastAsia" w:cs="Times New Roman"/>
          <w:sz w:val="28"/>
          <w:szCs w:val="28"/>
        </w:rPr>
      </w:pPr>
      <w:r w:rsidRPr="0051281D">
        <w:rPr>
          <w:rFonts w:asciiTheme="majorEastAsia" w:eastAsiaTheme="majorEastAsia" w:hAnsiTheme="majorEastAsia" w:cs="Times New Roman" w:hint="eastAsia"/>
          <w:sz w:val="28"/>
          <w:szCs w:val="28"/>
        </w:rPr>
        <w:t>基层实践基地应为卫生行政部门批准的社区卫生服务中心</w:t>
      </w:r>
      <w:r>
        <w:rPr>
          <w:rFonts w:asciiTheme="majorEastAsia" w:eastAsiaTheme="majorEastAsia" w:hAnsiTheme="majorEastAsia" w:cs="Times New Roman" w:hint="eastAsia"/>
          <w:sz w:val="28"/>
          <w:szCs w:val="28"/>
        </w:rPr>
        <w:t>或</w:t>
      </w:r>
      <w:r w:rsidRPr="0051281D">
        <w:rPr>
          <w:rFonts w:asciiTheme="majorEastAsia" w:eastAsiaTheme="majorEastAsia" w:hAnsiTheme="majorEastAsia" w:cs="Times New Roman" w:hint="eastAsia"/>
          <w:sz w:val="28"/>
          <w:szCs w:val="28"/>
        </w:rPr>
        <w:t>乡镇卫生院。</w:t>
      </w:r>
    </w:p>
    <w:p w:rsidR="006E5530" w:rsidRPr="0051281D" w:rsidRDefault="006E5530" w:rsidP="006E5530">
      <w:pPr>
        <w:pStyle w:val="a3"/>
        <w:numPr>
          <w:ilvl w:val="0"/>
          <w:numId w:val="4"/>
        </w:numPr>
        <w:ind w:firstLineChars="0"/>
        <w:jc w:val="left"/>
        <w:rPr>
          <w:rFonts w:asciiTheme="majorEastAsia" w:eastAsiaTheme="majorEastAsia" w:hAnsiTheme="majorEastAsia" w:cs="Times New Roman"/>
          <w:b/>
          <w:sz w:val="28"/>
          <w:szCs w:val="28"/>
        </w:rPr>
      </w:pPr>
      <w:r w:rsidRPr="0051281D">
        <w:rPr>
          <w:rFonts w:asciiTheme="majorEastAsia" w:eastAsiaTheme="majorEastAsia" w:hAnsiTheme="majorEastAsia" w:cs="Times New Roman" w:hint="eastAsia"/>
          <w:b/>
          <w:sz w:val="28"/>
          <w:szCs w:val="28"/>
        </w:rPr>
        <w:t>基本条件</w:t>
      </w:r>
    </w:p>
    <w:p w:rsidR="006E5530" w:rsidRPr="0051281D" w:rsidRDefault="006E5530" w:rsidP="006E5530">
      <w:pPr>
        <w:pStyle w:val="a3"/>
        <w:numPr>
          <w:ilvl w:val="0"/>
          <w:numId w:val="1"/>
        </w:numPr>
        <w:ind w:firstLineChars="0"/>
        <w:jc w:val="left"/>
        <w:rPr>
          <w:rFonts w:asciiTheme="majorEastAsia" w:eastAsiaTheme="majorEastAsia" w:hAnsiTheme="majorEastAsia" w:cs="Times New Roman"/>
          <w:sz w:val="28"/>
          <w:szCs w:val="28"/>
        </w:rPr>
      </w:pPr>
      <w:r w:rsidRPr="0051281D">
        <w:rPr>
          <w:rFonts w:asciiTheme="majorEastAsia" w:eastAsiaTheme="majorEastAsia" w:hAnsiTheme="majorEastAsia" w:cs="Times New Roman" w:hint="eastAsia"/>
          <w:sz w:val="28"/>
          <w:szCs w:val="28"/>
        </w:rPr>
        <w:t>基层医疗机构应设有中医科、中药房</w:t>
      </w:r>
      <w:r>
        <w:rPr>
          <w:rFonts w:asciiTheme="majorEastAsia" w:eastAsiaTheme="majorEastAsia" w:hAnsiTheme="majorEastAsia" w:cs="Times New Roman" w:hint="eastAsia"/>
          <w:sz w:val="28"/>
          <w:szCs w:val="28"/>
        </w:rPr>
        <w:t>、预防保健科</w:t>
      </w:r>
      <w:r w:rsidRPr="0051281D">
        <w:rPr>
          <w:rFonts w:asciiTheme="majorEastAsia" w:eastAsiaTheme="majorEastAsia" w:hAnsiTheme="majorEastAsia" w:cs="Times New Roman" w:hint="eastAsia"/>
          <w:sz w:val="28"/>
          <w:szCs w:val="28"/>
        </w:rPr>
        <w:t>等，能够提供针灸、推拿、中医康复等中医药特色服务。</w:t>
      </w:r>
      <w:r>
        <w:rPr>
          <w:rFonts w:asciiTheme="majorEastAsia" w:eastAsiaTheme="majorEastAsia" w:hAnsiTheme="majorEastAsia" w:cs="Times New Roman" w:hint="eastAsia"/>
          <w:sz w:val="28"/>
          <w:szCs w:val="28"/>
        </w:rPr>
        <w:t>被确定为“全国示范社区卫生服务中心”的可优先成为转岗培训基层实践基地。</w:t>
      </w:r>
    </w:p>
    <w:p w:rsidR="006E5530" w:rsidRPr="0051281D" w:rsidRDefault="006E5530" w:rsidP="006E5530">
      <w:pPr>
        <w:pStyle w:val="a3"/>
        <w:numPr>
          <w:ilvl w:val="0"/>
          <w:numId w:val="1"/>
        </w:numPr>
        <w:ind w:firstLineChars="0"/>
        <w:jc w:val="left"/>
        <w:rPr>
          <w:rFonts w:asciiTheme="majorEastAsia" w:eastAsiaTheme="majorEastAsia" w:hAnsiTheme="majorEastAsia" w:cs="Times New Roman"/>
          <w:sz w:val="28"/>
          <w:szCs w:val="28"/>
        </w:rPr>
      </w:pPr>
      <w:r w:rsidRPr="0051281D">
        <w:rPr>
          <w:rFonts w:asciiTheme="majorEastAsia" w:eastAsiaTheme="majorEastAsia" w:hAnsiTheme="majorEastAsia" w:cs="Times New Roman" w:hint="eastAsia"/>
          <w:sz w:val="28"/>
          <w:szCs w:val="28"/>
        </w:rPr>
        <w:t>有固定的服务区域及服务人群，门诊量不低于500人/日，中医门诊量不少于100人/日</w:t>
      </w:r>
      <w:r>
        <w:rPr>
          <w:rFonts w:asciiTheme="majorEastAsia" w:eastAsiaTheme="majorEastAsia" w:hAnsiTheme="majorEastAsia" w:cs="Times New Roman" w:hint="eastAsia"/>
          <w:sz w:val="28"/>
          <w:szCs w:val="28"/>
        </w:rPr>
        <w:t>，带教医师每日门诊量不低于20人。</w:t>
      </w:r>
    </w:p>
    <w:p w:rsidR="006E5530" w:rsidRPr="0051281D" w:rsidRDefault="006E5530" w:rsidP="006E5530">
      <w:pPr>
        <w:pStyle w:val="a3"/>
        <w:numPr>
          <w:ilvl w:val="0"/>
          <w:numId w:val="1"/>
        </w:numPr>
        <w:ind w:firstLineChars="0"/>
        <w:jc w:val="left"/>
        <w:rPr>
          <w:rFonts w:asciiTheme="majorEastAsia" w:eastAsiaTheme="majorEastAsia" w:hAnsiTheme="majorEastAsia" w:cs="Times New Roman"/>
          <w:sz w:val="28"/>
          <w:szCs w:val="28"/>
        </w:rPr>
      </w:pPr>
      <w:r w:rsidRPr="0051281D">
        <w:rPr>
          <w:rFonts w:asciiTheme="majorEastAsia" w:eastAsiaTheme="majorEastAsia" w:hAnsiTheme="majorEastAsia" w:cs="Times New Roman" w:hint="eastAsia"/>
          <w:sz w:val="28"/>
          <w:szCs w:val="28"/>
        </w:rPr>
        <w:t>开展社区六位一体服务，并具有中医药特色。</w:t>
      </w:r>
    </w:p>
    <w:p w:rsidR="006E5530" w:rsidRPr="0051281D" w:rsidRDefault="006E5530" w:rsidP="006E5530">
      <w:pPr>
        <w:pStyle w:val="a3"/>
        <w:numPr>
          <w:ilvl w:val="0"/>
          <w:numId w:val="1"/>
        </w:numPr>
        <w:ind w:firstLineChars="0"/>
        <w:jc w:val="left"/>
        <w:rPr>
          <w:rFonts w:asciiTheme="majorEastAsia" w:eastAsiaTheme="majorEastAsia" w:hAnsiTheme="majorEastAsia" w:cs="Times New Roman"/>
          <w:sz w:val="28"/>
          <w:szCs w:val="28"/>
        </w:rPr>
      </w:pPr>
      <w:r w:rsidRPr="0051281D">
        <w:rPr>
          <w:rFonts w:asciiTheme="majorEastAsia" w:eastAsiaTheme="majorEastAsia" w:hAnsiTheme="majorEastAsia" w:cs="Times New Roman" w:hint="eastAsia"/>
          <w:sz w:val="28"/>
          <w:szCs w:val="28"/>
        </w:rPr>
        <w:t>在辖区居民健康调查的基础上，有针对性地开展社区主要慢性病的筛查和规范管理，有社区卫生诊断及近、远期社区干预计划。</w:t>
      </w:r>
    </w:p>
    <w:p w:rsidR="006E5530" w:rsidRPr="0051281D" w:rsidRDefault="006E5530" w:rsidP="006E5530">
      <w:pPr>
        <w:pStyle w:val="a3"/>
        <w:numPr>
          <w:ilvl w:val="0"/>
          <w:numId w:val="1"/>
        </w:numPr>
        <w:ind w:firstLineChars="0"/>
        <w:jc w:val="left"/>
        <w:rPr>
          <w:rFonts w:asciiTheme="majorEastAsia" w:eastAsiaTheme="majorEastAsia" w:hAnsiTheme="majorEastAsia" w:cs="Times New Roman"/>
          <w:sz w:val="28"/>
          <w:szCs w:val="28"/>
        </w:rPr>
      </w:pPr>
      <w:r w:rsidRPr="0051281D">
        <w:rPr>
          <w:rFonts w:asciiTheme="majorEastAsia" w:eastAsiaTheme="majorEastAsia" w:hAnsiTheme="majorEastAsia" w:cs="Times New Roman" w:hint="eastAsia"/>
          <w:sz w:val="28"/>
          <w:szCs w:val="28"/>
        </w:rPr>
        <w:t>有较好的社区卫生服务信息资料的收集、统计、分析能力。</w:t>
      </w:r>
    </w:p>
    <w:p w:rsidR="006E5530" w:rsidRPr="0051281D" w:rsidRDefault="006E5530" w:rsidP="006E5530">
      <w:pPr>
        <w:pStyle w:val="a3"/>
        <w:numPr>
          <w:ilvl w:val="0"/>
          <w:numId w:val="1"/>
        </w:numPr>
        <w:ind w:firstLineChars="0"/>
        <w:jc w:val="left"/>
        <w:rPr>
          <w:rFonts w:asciiTheme="majorEastAsia" w:eastAsiaTheme="majorEastAsia" w:hAnsiTheme="majorEastAsia" w:cs="Times New Roman"/>
          <w:sz w:val="28"/>
          <w:szCs w:val="28"/>
        </w:rPr>
      </w:pPr>
      <w:r w:rsidRPr="0051281D">
        <w:rPr>
          <w:rFonts w:asciiTheme="majorEastAsia" w:eastAsiaTheme="majorEastAsia" w:hAnsiTheme="majorEastAsia" w:cs="Times New Roman" w:hint="eastAsia"/>
          <w:sz w:val="28"/>
          <w:szCs w:val="28"/>
        </w:rPr>
        <w:t>与上级</w:t>
      </w:r>
      <w:r>
        <w:rPr>
          <w:rFonts w:asciiTheme="majorEastAsia" w:eastAsiaTheme="majorEastAsia" w:hAnsiTheme="majorEastAsia" w:cs="Times New Roman" w:hint="eastAsia"/>
          <w:sz w:val="28"/>
          <w:szCs w:val="28"/>
        </w:rPr>
        <w:t>中</w:t>
      </w:r>
      <w:r w:rsidRPr="0051281D">
        <w:rPr>
          <w:rFonts w:asciiTheme="majorEastAsia" w:eastAsiaTheme="majorEastAsia" w:hAnsiTheme="majorEastAsia" w:cs="Times New Roman" w:hint="eastAsia"/>
          <w:sz w:val="28"/>
          <w:szCs w:val="28"/>
        </w:rPr>
        <w:t>医院建立健全定点协作关系或双向转诊关系。</w:t>
      </w:r>
    </w:p>
    <w:p w:rsidR="006E5530" w:rsidRPr="0051281D" w:rsidRDefault="006E5530" w:rsidP="006E5530">
      <w:pPr>
        <w:pStyle w:val="a3"/>
        <w:numPr>
          <w:ilvl w:val="0"/>
          <w:numId w:val="1"/>
        </w:numPr>
        <w:ind w:firstLineChars="0"/>
        <w:jc w:val="left"/>
        <w:rPr>
          <w:rFonts w:asciiTheme="majorEastAsia" w:eastAsiaTheme="majorEastAsia" w:hAnsiTheme="majorEastAsia" w:cs="Times New Roman"/>
          <w:sz w:val="28"/>
          <w:szCs w:val="28"/>
        </w:rPr>
      </w:pPr>
      <w:r w:rsidRPr="0051281D">
        <w:rPr>
          <w:rFonts w:asciiTheme="majorEastAsia" w:eastAsiaTheme="majorEastAsia" w:hAnsiTheme="majorEastAsia" w:cs="Times New Roman" w:hint="eastAsia"/>
          <w:sz w:val="28"/>
          <w:szCs w:val="28"/>
        </w:rPr>
        <w:t>医护人员有良好的医患关系，有较高的病人和服务人群满意度，满意度达到80%以上。</w:t>
      </w:r>
    </w:p>
    <w:p w:rsidR="006E5530" w:rsidRPr="0051281D" w:rsidRDefault="006E5530" w:rsidP="006E5530">
      <w:pPr>
        <w:pStyle w:val="a3"/>
        <w:numPr>
          <w:ilvl w:val="0"/>
          <w:numId w:val="1"/>
        </w:numPr>
        <w:ind w:firstLineChars="0"/>
        <w:jc w:val="left"/>
        <w:rPr>
          <w:rFonts w:asciiTheme="majorEastAsia" w:eastAsiaTheme="majorEastAsia" w:hAnsiTheme="majorEastAsia" w:cs="Times New Roman"/>
          <w:sz w:val="28"/>
          <w:szCs w:val="28"/>
        </w:rPr>
      </w:pPr>
      <w:r w:rsidRPr="0051281D">
        <w:rPr>
          <w:rFonts w:asciiTheme="majorEastAsia" w:eastAsiaTheme="majorEastAsia" w:hAnsiTheme="majorEastAsia" w:cs="Times New Roman" w:hint="eastAsia"/>
          <w:sz w:val="28"/>
          <w:szCs w:val="28"/>
        </w:rPr>
        <w:t>所配备的医疗设备应能够满足中医全科医生转岗培训大纲的各项要求。</w:t>
      </w:r>
    </w:p>
    <w:p w:rsidR="006E5530" w:rsidRPr="0051281D" w:rsidRDefault="006E5530" w:rsidP="006E5530">
      <w:pPr>
        <w:pStyle w:val="a3"/>
        <w:numPr>
          <w:ilvl w:val="0"/>
          <w:numId w:val="4"/>
        </w:numPr>
        <w:ind w:firstLineChars="0"/>
        <w:jc w:val="left"/>
        <w:rPr>
          <w:rFonts w:asciiTheme="majorEastAsia" w:eastAsiaTheme="majorEastAsia" w:hAnsiTheme="majorEastAsia" w:cs="Times New Roman"/>
          <w:b/>
          <w:sz w:val="28"/>
          <w:szCs w:val="28"/>
        </w:rPr>
      </w:pPr>
      <w:r w:rsidRPr="0051281D">
        <w:rPr>
          <w:rFonts w:asciiTheme="majorEastAsia" w:eastAsiaTheme="majorEastAsia" w:hAnsiTheme="majorEastAsia" w:cs="Times New Roman" w:hint="eastAsia"/>
          <w:b/>
          <w:sz w:val="28"/>
          <w:szCs w:val="28"/>
        </w:rPr>
        <w:lastRenderedPageBreak/>
        <w:t>教学条件</w:t>
      </w:r>
    </w:p>
    <w:p w:rsidR="006E5530" w:rsidRPr="0051281D" w:rsidRDefault="006E5530" w:rsidP="006E5530">
      <w:pPr>
        <w:ind w:left="975"/>
        <w:jc w:val="left"/>
        <w:rPr>
          <w:rFonts w:asciiTheme="majorEastAsia" w:eastAsiaTheme="majorEastAsia" w:hAnsiTheme="majorEastAsia" w:cs="Times New Roman"/>
          <w:sz w:val="28"/>
          <w:szCs w:val="28"/>
        </w:rPr>
      </w:pPr>
      <w:r w:rsidRPr="0051281D">
        <w:rPr>
          <w:rFonts w:asciiTheme="majorEastAsia" w:eastAsiaTheme="majorEastAsia" w:hAnsiTheme="majorEastAsia" w:cs="Times New Roman" w:hint="eastAsia"/>
          <w:sz w:val="28"/>
          <w:szCs w:val="28"/>
        </w:rPr>
        <w:t>1.有教室（会议室）、图书室、黑板、投影仪、计算机等；图书室至少有</w:t>
      </w:r>
      <w:r>
        <w:rPr>
          <w:rFonts w:asciiTheme="majorEastAsia" w:eastAsiaTheme="majorEastAsia" w:hAnsiTheme="majorEastAsia" w:cs="Times New Roman" w:hint="eastAsia"/>
          <w:sz w:val="28"/>
          <w:szCs w:val="28"/>
        </w:rPr>
        <w:t>3</w:t>
      </w:r>
      <w:r w:rsidRPr="0051281D">
        <w:rPr>
          <w:rFonts w:asciiTheme="majorEastAsia" w:eastAsiaTheme="majorEastAsia" w:hAnsiTheme="majorEastAsia" w:cs="Times New Roman" w:hint="eastAsia"/>
          <w:sz w:val="28"/>
          <w:szCs w:val="28"/>
        </w:rPr>
        <w:t>种以上全科/家庭医学杂志，</w:t>
      </w:r>
      <w:r>
        <w:rPr>
          <w:rFonts w:asciiTheme="majorEastAsia" w:eastAsiaTheme="majorEastAsia" w:hAnsiTheme="majorEastAsia" w:cs="Times New Roman" w:hint="eastAsia"/>
          <w:sz w:val="28"/>
          <w:szCs w:val="28"/>
        </w:rPr>
        <w:t>2</w:t>
      </w:r>
      <w:r w:rsidRPr="0051281D">
        <w:rPr>
          <w:rFonts w:asciiTheme="majorEastAsia" w:eastAsiaTheme="majorEastAsia" w:hAnsiTheme="majorEastAsia" w:cs="Times New Roman" w:hint="eastAsia"/>
          <w:sz w:val="28"/>
          <w:szCs w:val="28"/>
        </w:rPr>
        <w:t>0种以上常用参考书或工具书。</w:t>
      </w:r>
    </w:p>
    <w:p w:rsidR="006E5530" w:rsidRPr="0051281D" w:rsidRDefault="006E5530" w:rsidP="006E5530">
      <w:pPr>
        <w:ind w:left="975"/>
        <w:jc w:val="left"/>
        <w:rPr>
          <w:rFonts w:asciiTheme="majorEastAsia" w:eastAsiaTheme="majorEastAsia" w:hAnsiTheme="majorEastAsia" w:cs="Times New Roman"/>
          <w:sz w:val="28"/>
          <w:szCs w:val="28"/>
        </w:rPr>
      </w:pPr>
      <w:r w:rsidRPr="0051281D">
        <w:rPr>
          <w:rFonts w:asciiTheme="majorEastAsia" w:eastAsiaTheme="majorEastAsia" w:hAnsiTheme="majorEastAsia" w:cs="Times New Roman" w:hint="eastAsia"/>
          <w:sz w:val="28"/>
          <w:szCs w:val="28"/>
        </w:rPr>
        <w:t>2.</w:t>
      </w:r>
      <w:r w:rsidRPr="0051281D">
        <w:rPr>
          <w:rFonts w:asciiTheme="majorEastAsia" w:eastAsiaTheme="majorEastAsia" w:hAnsiTheme="majorEastAsia" w:cs="宋体" w:hint="eastAsia"/>
          <w:kern w:val="0"/>
          <w:sz w:val="28"/>
          <w:szCs w:val="28"/>
        </w:rPr>
        <w:t>既往有教学经验，已经建立较为严格的教学评估与考核制度，各项教学记录清晰完整、工作规范。</w:t>
      </w:r>
    </w:p>
    <w:p w:rsidR="006E5530" w:rsidRPr="0051281D" w:rsidRDefault="006E5530" w:rsidP="006E5530">
      <w:pPr>
        <w:pStyle w:val="a3"/>
        <w:numPr>
          <w:ilvl w:val="0"/>
          <w:numId w:val="4"/>
        </w:numPr>
        <w:ind w:firstLineChars="0"/>
        <w:jc w:val="left"/>
        <w:rPr>
          <w:rFonts w:asciiTheme="majorEastAsia" w:eastAsiaTheme="majorEastAsia" w:hAnsiTheme="majorEastAsia" w:cs="Times New Roman"/>
          <w:b/>
          <w:sz w:val="28"/>
          <w:szCs w:val="28"/>
        </w:rPr>
      </w:pPr>
      <w:r w:rsidRPr="0051281D">
        <w:rPr>
          <w:rFonts w:asciiTheme="majorEastAsia" w:eastAsiaTheme="majorEastAsia" w:hAnsiTheme="majorEastAsia" w:cs="Times New Roman" w:hint="eastAsia"/>
          <w:b/>
          <w:sz w:val="28"/>
          <w:szCs w:val="28"/>
        </w:rPr>
        <w:t>师资条件</w:t>
      </w:r>
    </w:p>
    <w:p w:rsidR="006E5530" w:rsidRPr="0051281D" w:rsidRDefault="006E5530" w:rsidP="006E5530">
      <w:pPr>
        <w:pStyle w:val="a3"/>
        <w:numPr>
          <w:ilvl w:val="0"/>
          <w:numId w:val="2"/>
        </w:numPr>
        <w:ind w:firstLineChars="0"/>
        <w:jc w:val="left"/>
        <w:rPr>
          <w:rFonts w:asciiTheme="majorEastAsia" w:eastAsiaTheme="majorEastAsia" w:hAnsiTheme="majorEastAsia" w:cs="Times New Roman"/>
          <w:sz w:val="28"/>
          <w:szCs w:val="28"/>
        </w:rPr>
      </w:pPr>
      <w:r w:rsidRPr="0051281D">
        <w:rPr>
          <w:rFonts w:asciiTheme="majorEastAsia" w:eastAsiaTheme="majorEastAsia" w:hAnsiTheme="majorEastAsia" w:cs="Times New Roman" w:hint="eastAsia"/>
          <w:sz w:val="28"/>
          <w:szCs w:val="28"/>
        </w:rPr>
        <w:t>基层实践基地应当有</w:t>
      </w:r>
      <w:r>
        <w:rPr>
          <w:rFonts w:asciiTheme="majorEastAsia" w:eastAsiaTheme="majorEastAsia" w:hAnsiTheme="majorEastAsia" w:cs="Times New Roman" w:hint="eastAsia"/>
          <w:sz w:val="28"/>
          <w:szCs w:val="28"/>
        </w:rPr>
        <w:t>5</w:t>
      </w:r>
      <w:r w:rsidRPr="0051281D">
        <w:rPr>
          <w:rFonts w:asciiTheme="majorEastAsia" w:eastAsiaTheme="majorEastAsia" w:hAnsiTheme="majorEastAsia" w:cs="Times New Roman" w:hint="eastAsia"/>
          <w:sz w:val="28"/>
          <w:szCs w:val="28"/>
        </w:rPr>
        <w:t>名以上经过中医全科医学培训的中医全科医师。</w:t>
      </w:r>
    </w:p>
    <w:p w:rsidR="006E5530" w:rsidRPr="0051281D" w:rsidRDefault="006E5530" w:rsidP="006E5530">
      <w:pPr>
        <w:pStyle w:val="a3"/>
        <w:numPr>
          <w:ilvl w:val="0"/>
          <w:numId w:val="2"/>
        </w:numPr>
        <w:ind w:firstLineChars="0"/>
        <w:jc w:val="left"/>
        <w:rPr>
          <w:rFonts w:asciiTheme="majorEastAsia" w:eastAsiaTheme="majorEastAsia" w:hAnsiTheme="majorEastAsia" w:cs="Times New Roman"/>
          <w:sz w:val="28"/>
          <w:szCs w:val="28"/>
        </w:rPr>
      </w:pPr>
      <w:r w:rsidRPr="0051281D">
        <w:rPr>
          <w:rFonts w:asciiTheme="majorEastAsia" w:eastAsiaTheme="majorEastAsia" w:hAnsiTheme="majorEastAsia" w:cs="Times New Roman" w:hint="eastAsia"/>
          <w:sz w:val="28"/>
          <w:szCs w:val="28"/>
        </w:rPr>
        <w:t>带教医师</w:t>
      </w:r>
      <w:proofErr w:type="gramStart"/>
      <w:r w:rsidRPr="0051281D">
        <w:rPr>
          <w:rFonts w:asciiTheme="majorEastAsia" w:eastAsiaTheme="majorEastAsia" w:hAnsiTheme="majorEastAsia" w:cs="Times New Roman" w:hint="eastAsia"/>
          <w:sz w:val="28"/>
          <w:szCs w:val="28"/>
        </w:rPr>
        <w:t>符合指</w:t>
      </w:r>
      <w:proofErr w:type="gramEnd"/>
      <w:r w:rsidRPr="0051281D">
        <w:rPr>
          <w:rFonts w:asciiTheme="majorEastAsia" w:eastAsiaTheme="majorEastAsia" w:hAnsiTheme="majorEastAsia" w:cs="Times New Roman" w:hint="eastAsia"/>
          <w:sz w:val="28"/>
          <w:szCs w:val="28"/>
        </w:rPr>
        <w:t>导师遴选条件，并有2年以上基层全科医疗工作经历，工作态度认真严谨，具有良好的人际交流能力和教学能力。</w:t>
      </w:r>
    </w:p>
    <w:p w:rsidR="006E5530" w:rsidRPr="0051281D" w:rsidRDefault="006E5530" w:rsidP="006E5530">
      <w:pPr>
        <w:pStyle w:val="a3"/>
        <w:numPr>
          <w:ilvl w:val="0"/>
          <w:numId w:val="4"/>
        </w:numPr>
        <w:ind w:firstLineChars="0"/>
        <w:jc w:val="left"/>
        <w:rPr>
          <w:rFonts w:asciiTheme="majorEastAsia" w:eastAsiaTheme="majorEastAsia" w:hAnsiTheme="majorEastAsia" w:cs="Times New Roman"/>
          <w:b/>
          <w:sz w:val="28"/>
          <w:szCs w:val="28"/>
        </w:rPr>
      </w:pPr>
      <w:r w:rsidRPr="0051281D">
        <w:rPr>
          <w:rFonts w:asciiTheme="majorEastAsia" w:eastAsiaTheme="majorEastAsia" w:hAnsiTheme="majorEastAsia" w:cs="Times New Roman" w:hint="eastAsia"/>
          <w:b/>
          <w:sz w:val="28"/>
          <w:szCs w:val="28"/>
        </w:rPr>
        <w:t>组织与管理</w:t>
      </w:r>
    </w:p>
    <w:p w:rsidR="006E5530" w:rsidRPr="00CD3FD4" w:rsidRDefault="006E5530" w:rsidP="006E5530">
      <w:pPr>
        <w:pStyle w:val="a3"/>
        <w:numPr>
          <w:ilvl w:val="0"/>
          <w:numId w:val="3"/>
        </w:numPr>
        <w:ind w:firstLineChars="0"/>
        <w:jc w:val="left"/>
        <w:rPr>
          <w:rFonts w:asciiTheme="majorEastAsia" w:eastAsiaTheme="majorEastAsia" w:hAnsiTheme="majorEastAsia" w:cs="Times New Roman"/>
          <w:sz w:val="28"/>
          <w:szCs w:val="28"/>
        </w:rPr>
      </w:pPr>
      <w:r w:rsidRPr="0051281D">
        <w:rPr>
          <w:rFonts w:asciiTheme="majorEastAsia" w:eastAsiaTheme="majorEastAsia" w:hAnsiTheme="majorEastAsia" w:cs="Times New Roman" w:hint="eastAsia"/>
          <w:sz w:val="28"/>
          <w:szCs w:val="28"/>
        </w:rPr>
        <w:t>有专人</w:t>
      </w:r>
      <w:r>
        <w:rPr>
          <w:rFonts w:asciiTheme="majorEastAsia" w:eastAsiaTheme="majorEastAsia" w:hAnsiTheme="majorEastAsia" w:cs="Times New Roman" w:hint="eastAsia"/>
          <w:sz w:val="28"/>
          <w:szCs w:val="28"/>
        </w:rPr>
        <w:t>负责基层实践基地日常管理</w:t>
      </w:r>
      <w:r w:rsidRPr="0051281D">
        <w:rPr>
          <w:rFonts w:asciiTheme="majorEastAsia" w:eastAsiaTheme="majorEastAsia" w:hAnsiTheme="majorEastAsia" w:cs="Times New Roman" w:hint="eastAsia"/>
          <w:sz w:val="28"/>
          <w:szCs w:val="28"/>
        </w:rPr>
        <w:t>工作</w:t>
      </w:r>
      <w:r>
        <w:rPr>
          <w:rFonts w:asciiTheme="majorEastAsia" w:eastAsiaTheme="majorEastAsia" w:hAnsiTheme="majorEastAsia" w:cs="Times New Roman" w:hint="eastAsia"/>
          <w:sz w:val="28"/>
          <w:szCs w:val="28"/>
        </w:rPr>
        <w:t>，有规范的管理制度，</w:t>
      </w:r>
      <w:r w:rsidRPr="0051281D">
        <w:rPr>
          <w:rFonts w:asciiTheme="majorEastAsia" w:eastAsiaTheme="majorEastAsia" w:hAnsiTheme="majorEastAsia" w:cs="宋体" w:hint="eastAsia"/>
          <w:kern w:val="0"/>
          <w:sz w:val="28"/>
          <w:szCs w:val="28"/>
        </w:rPr>
        <w:t>能落实对培训对象的生活安排与管理等。</w:t>
      </w:r>
    </w:p>
    <w:p w:rsidR="006E5530" w:rsidRPr="00CD3FD4" w:rsidRDefault="006E5530" w:rsidP="006E5530">
      <w:pPr>
        <w:pStyle w:val="a3"/>
        <w:numPr>
          <w:ilvl w:val="0"/>
          <w:numId w:val="3"/>
        </w:numPr>
        <w:ind w:firstLineChars="0"/>
        <w:jc w:val="left"/>
        <w:rPr>
          <w:rFonts w:asciiTheme="majorEastAsia" w:eastAsiaTheme="majorEastAsia" w:hAnsiTheme="majorEastAsia" w:cs="Times New Roman"/>
          <w:sz w:val="28"/>
          <w:szCs w:val="28"/>
        </w:rPr>
      </w:pPr>
      <w:r w:rsidRPr="0051281D">
        <w:rPr>
          <w:rFonts w:asciiTheme="majorEastAsia" w:eastAsiaTheme="majorEastAsia" w:hAnsiTheme="majorEastAsia" w:cs="Times New Roman" w:hint="eastAsia"/>
          <w:sz w:val="28"/>
          <w:szCs w:val="28"/>
        </w:rPr>
        <w:t>能依据《基层医疗卫生机构中医全科医生转岗培训大纲》等文件结合学员需求制定并落实教学</w:t>
      </w:r>
      <w:r w:rsidRPr="0051281D">
        <w:rPr>
          <w:rFonts w:asciiTheme="majorEastAsia" w:eastAsiaTheme="majorEastAsia" w:hAnsiTheme="majorEastAsia" w:cs="宋体" w:hint="eastAsia"/>
          <w:kern w:val="0"/>
          <w:sz w:val="28"/>
          <w:szCs w:val="28"/>
        </w:rPr>
        <w:t>计划。</w:t>
      </w:r>
    </w:p>
    <w:p w:rsidR="006E5530" w:rsidRPr="0051281D" w:rsidRDefault="006E5530" w:rsidP="006E5530">
      <w:pPr>
        <w:pStyle w:val="a3"/>
        <w:numPr>
          <w:ilvl w:val="0"/>
          <w:numId w:val="3"/>
        </w:numPr>
        <w:ind w:firstLineChars="0"/>
        <w:jc w:val="left"/>
        <w:rPr>
          <w:rFonts w:asciiTheme="majorEastAsia" w:eastAsiaTheme="majorEastAsia" w:hAnsiTheme="majorEastAsia" w:cs="Times New Roman"/>
          <w:sz w:val="28"/>
          <w:szCs w:val="28"/>
        </w:rPr>
      </w:pPr>
      <w:r w:rsidRPr="0051281D">
        <w:rPr>
          <w:rFonts w:asciiTheme="majorEastAsia" w:eastAsiaTheme="majorEastAsia" w:hAnsiTheme="majorEastAsia" w:cs="Times New Roman" w:hint="eastAsia"/>
          <w:sz w:val="28"/>
          <w:szCs w:val="28"/>
        </w:rPr>
        <w:t>与中医全科医生理论培训基地和临床培训基地协作紧密。</w:t>
      </w:r>
    </w:p>
    <w:p w:rsidR="006E5530" w:rsidRPr="0051281D" w:rsidRDefault="006E5530" w:rsidP="006E5530">
      <w:pPr>
        <w:ind w:leftChars="353" w:left="1441" w:hangingChars="250" w:hanging="700"/>
        <w:jc w:val="left"/>
        <w:rPr>
          <w:rFonts w:asciiTheme="majorEastAsia" w:eastAsiaTheme="majorEastAsia" w:hAnsiTheme="majorEastAsia" w:cs="Times New Roman"/>
          <w:sz w:val="28"/>
          <w:szCs w:val="28"/>
        </w:rPr>
      </w:pPr>
    </w:p>
    <w:p w:rsidR="006E5530" w:rsidRPr="0051281D" w:rsidRDefault="006E5530" w:rsidP="006E5530">
      <w:pPr>
        <w:ind w:leftChars="334" w:left="1401" w:hangingChars="250" w:hanging="700"/>
        <w:jc w:val="left"/>
        <w:rPr>
          <w:rFonts w:asciiTheme="majorEastAsia" w:eastAsiaTheme="majorEastAsia" w:hAnsiTheme="majorEastAsia" w:cs="Times New Roman"/>
          <w:sz w:val="28"/>
          <w:szCs w:val="28"/>
        </w:rPr>
      </w:pPr>
    </w:p>
    <w:p w:rsidR="006E5530" w:rsidRPr="00CD3FD4" w:rsidRDefault="006E5530" w:rsidP="006E5530">
      <w:pPr>
        <w:jc w:val="left"/>
        <w:rPr>
          <w:rFonts w:asciiTheme="majorEastAsia" w:eastAsiaTheme="majorEastAsia" w:hAnsiTheme="majorEastAsia" w:cs="Times New Roman"/>
          <w:sz w:val="28"/>
          <w:szCs w:val="28"/>
        </w:rPr>
      </w:pPr>
    </w:p>
    <w:p w:rsidR="000F1A3E" w:rsidRPr="006E5530" w:rsidRDefault="000F1A3E">
      <w:bookmarkStart w:id="0" w:name="_GoBack"/>
      <w:bookmarkEnd w:id="0"/>
    </w:p>
    <w:sectPr w:rsidR="000F1A3E" w:rsidRPr="006E553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3F78C9"/>
    <w:multiLevelType w:val="hybridMultilevel"/>
    <w:tmpl w:val="ADC85286"/>
    <w:lvl w:ilvl="0" w:tplc="56EC2802">
      <w:start w:val="1"/>
      <w:numFmt w:val="decimal"/>
      <w:lvlText w:val="%1．"/>
      <w:lvlJc w:val="left"/>
      <w:pPr>
        <w:ind w:left="1606"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459240F4"/>
    <w:multiLevelType w:val="hybridMultilevel"/>
    <w:tmpl w:val="C71C2792"/>
    <w:lvl w:ilvl="0" w:tplc="9DCAC9CA">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4A0B40BB"/>
    <w:multiLevelType w:val="hybridMultilevel"/>
    <w:tmpl w:val="FAA2A9A0"/>
    <w:lvl w:ilvl="0" w:tplc="084C8630">
      <w:start w:val="1"/>
      <w:numFmt w:val="decimal"/>
      <w:lvlText w:val="%1．"/>
      <w:lvlJc w:val="left"/>
      <w:pPr>
        <w:ind w:left="1440" w:hanging="720"/>
      </w:pPr>
      <w:rPr>
        <w:rFonts w:asciiTheme="majorEastAsia" w:eastAsiaTheme="majorEastAsia" w:hAnsiTheme="majorEastAsia" w:cs="Times New Roman"/>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4F1069F5"/>
    <w:multiLevelType w:val="hybridMultilevel"/>
    <w:tmpl w:val="6A06CDA0"/>
    <w:lvl w:ilvl="0" w:tplc="04090013">
      <w:start w:val="1"/>
      <w:numFmt w:val="chineseCountingThousand"/>
      <w:lvlText w:val="%1、"/>
      <w:lvlJc w:val="left"/>
      <w:pPr>
        <w:ind w:left="1120" w:hanging="420"/>
      </w:p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5530"/>
    <w:rsid w:val="000F1A3E"/>
    <w:rsid w:val="006E5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53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E5530"/>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53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E553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111</Words>
  <Characters>636</Characters>
  <Application>Microsoft Office Word</Application>
  <DocSecurity>0</DocSecurity>
  <Lines>5</Lines>
  <Paragraphs>1</Paragraphs>
  <ScaleCrop>false</ScaleCrop>
  <Company/>
  <LinksUpToDate>false</LinksUpToDate>
  <CharactersWithSpaces>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2012-05-23T07:02:00Z</dcterms:created>
  <dcterms:modified xsi:type="dcterms:W3CDTF">2012-05-23T07:02:00Z</dcterms:modified>
</cp:coreProperties>
</file>