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32"/>
          <w:szCs w:val="32"/>
        </w:rPr>
        <w:t>年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>北京市中医全科医生转岗培训</w:t>
      </w: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学员名额分配表</w:t>
      </w:r>
    </w:p>
    <w:tbl>
      <w:tblPr>
        <w:tblStyle w:val="4"/>
        <w:tblW w:w="6834" w:type="dxa"/>
        <w:tblInd w:w="73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31"/>
        <w:gridCol w:w="2410"/>
        <w:gridCol w:w="26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269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8"/>
                <w:szCs w:val="28"/>
              </w:rPr>
              <w:t>分配名额（人）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8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朝阳区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石景山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平谷区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怀柔区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门头沟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eastAsia="zh-CN"/>
              </w:rPr>
              <w:t>延庆区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17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</w:trPr>
        <w:tc>
          <w:tcPr>
            <w:tcW w:w="414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</w:tr>
    </w:tbl>
    <w:p>
      <w:pPr>
        <w:autoSpaceDE w:val="0"/>
        <w:autoSpaceDN w:val="0"/>
        <w:adjustRightInd w:val="0"/>
        <w:ind w:firstLine="560" w:firstLineChars="200"/>
        <w:jc w:val="both"/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/>
        </w:rPr>
        <w:t>非区属单位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</w:rPr>
        <w:t>直接申报，不计入各区名额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ind w:left="1440" w:hanging="1440" w:hangingChars="600"/>
        <w:jc w:val="left"/>
        <w:rPr>
          <w:rFonts w:hint="default" w:ascii="仿宋_GB2312" w:hAnsi="仿宋" w:eastAsia="仿宋_GB2312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/>
        </w:rPr>
        <w:t xml:space="preserve">  2.各区如有10人以上申报，请单独联系市中医药局科教处（55532881），视最终报名情况适当调整名额。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EC"/>
    <w:rsid w:val="000014EC"/>
    <w:rsid w:val="00001C22"/>
    <w:rsid w:val="001F11AD"/>
    <w:rsid w:val="002478FD"/>
    <w:rsid w:val="004465D4"/>
    <w:rsid w:val="004D06EC"/>
    <w:rsid w:val="0054219D"/>
    <w:rsid w:val="008524D6"/>
    <w:rsid w:val="009041D1"/>
    <w:rsid w:val="00A771C8"/>
    <w:rsid w:val="00BC7F25"/>
    <w:rsid w:val="00C501E7"/>
    <w:rsid w:val="00C516C8"/>
    <w:rsid w:val="00D07202"/>
    <w:rsid w:val="00E8048E"/>
    <w:rsid w:val="00E90164"/>
    <w:rsid w:val="00FD565A"/>
    <w:rsid w:val="3FF7B89F"/>
    <w:rsid w:val="7ED754F5"/>
    <w:rsid w:val="7EF7081A"/>
    <w:rsid w:val="9E4B96AA"/>
    <w:rsid w:val="EF69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5</TotalTime>
  <ScaleCrop>false</ScaleCrop>
  <LinksUpToDate>false</LinksUpToDate>
  <CharactersWithSpaces>224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2021-09-10T11:06:00Z</dcterms:created>
  <dc:creator>think</dc:creator>
  <cp:lastModifiedBy>admin</cp:lastModifiedBy>
  <dcterms:modified xsi:type="dcterms:W3CDTF">2025-04-10T11:52:41Z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